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proofErr w:type="spellStart"/>
      <w:r w:rsidRPr="00D043DD">
        <w:rPr>
          <w:rFonts w:ascii="Arial Black" w:hAnsi="Arial Black"/>
          <w:sz w:val="36"/>
          <w:szCs w:val="36"/>
          <w:u w:val="none"/>
        </w:rPr>
        <w:t>CAVAN</w:t>
      </w:r>
      <w:proofErr w:type="spellEnd"/>
      <w:r w:rsidRPr="00D043DD">
        <w:rPr>
          <w:rFonts w:ascii="Arial Black" w:hAnsi="Arial Black"/>
          <w:sz w:val="36"/>
          <w:szCs w:val="36"/>
          <w:u w:val="none"/>
        </w:rPr>
        <w:t xml:space="preserve">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08552B" w:rsidP="00B17460">
      <w:r>
        <w:t xml:space="preserve">5 April </w:t>
      </w:r>
      <w:r w:rsidR="002C3F4B">
        <w:t>2016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404F1" w:rsidRDefault="00E23ACA" w:rsidP="003226D8">
      <w:pPr>
        <w:spacing w:line="360" w:lineRule="auto"/>
      </w:pPr>
      <w:r w:rsidRPr="00893AAB">
        <w:t xml:space="preserve">The monthly meeting of </w:t>
      </w:r>
      <w:proofErr w:type="spellStart"/>
      <w:r w:rsidRPr="00893AAB">
        <w:t>Cavan</w:t>
      </w:r>
      <w:proofErr w:type="spellEnd"/>
      <w:r w:rsidRPr="00893AAB">
        <w:t xml:space="preserve">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r w:rsidR="00C0361D" w:rsidRPr="006404F1">
        <w:rPr>
          <w:b/>
        </w:rPr>
        <w:t xml:space="preserve">the </w:t>
      </w:r>
      <w:r w:rsidR="00C04073" w:rsidRPr="00AA25AC">
        <w:rPr>
          <w:b/>
        </w:rPr>
        <w:t>Coun</w:t>
      </w:r>
      <w:r w:rsidR="00AA25AC" w:rsidRPr="00AA25AC">
        <w:rPr>
          <w:b/>
        </w:rPr>
        <w:t xml:space="preserve">cil Chamber, Courthouse, </w:t>
      </w:r>
      <w:proofErr w:type="spellStart"/>
      <w:proofErr w:type="gramStart"/>
      <w:r w:rsidR="00AA25AC" w:rsidRPr="00AA25AC">
        <w:rPr>
          <w:b/>
        </w:rPr>
        <w:t>Cavan</w:t>
      </w:r>
      <w:proofErr w:type="spellEnd"/>
      <w:proofErr w:type="gramEnd"/>
      <w:r w:rsidR="00C04073">
        <w:rPr>
          <w:b/>
        </w:rPr>
        <w:t xml:space="preserve"> </w:t>
      </w:r>
      <w:r w:rsidR="00196EEA" w:rsidRPr="006404F1">
        <w:rPr>
          <w:b/>
        </w:rPr>
        <w:t xml:space="preserve">on </w:t>
      </w:r>
      <w:r w:rsidR="00403B54" w:rsidRPr="006404F1">
        <w:rPr>
          <w:b/>
        </w:rPr>
        <w:t>Monday</w:t>
      </w:r>
      <w:r w:rsidR="00C0361D" w:rsidRPr="006404F1">
        <w:rPr>
          <w:b/>
        </w:rPr>
        <w:t xml:space="preserve"> </w:t>
      </w:r>
      <w:r w:rsidR="0008552B">
        <w:rPr>
          <w:b/>
        </w:rPr>
        <w:t xml:space="preserve">11 April </w:t>
      </w:r>
      <w:r w:rsidR="002C3F4B">
        <w:rPr>
          <w:b/>
        </w:rPr>
        <w:t xml:space="preserve">2016 </w:t>
      </w:r>
      <w:r w:rsidR="00C04073" w:rsidRPr="00B84B74">
        <w:rPr>
          <w:b/>
        </w:rPr>
        <w:t>at 2pm</w:t>
      </w:r>
      <w:r w:rsidR="00A502D7" w:rsidRPr="00B84B74">
        <w:rPr>
          <w:b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7147C9" w:rsidRDefault="007147C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5B442A" w:rsidRDefault="005B442A" w:rsidP="00C317F5">
      <w:pPr>
        <w:pStyle w:val="BodyText2"/>
        <w:tabs>
          <w:tab w:val="clear" w:pos="426"/>
        </w:tabs>
      </w:pP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 xml:space="preserve">A G E N D A – </w:t>
      </w:r>
      <w:proofErr w:type="spellStart"/>
      <w:r w:rsidRPr="006404F1">
        <w:rPr>
          <w:rFonts w:ascii="Arial Black" w:hAnsi="Arial Black"/>
          <w:b/>
          <w:sz w:val="28"/>
          <w:szCs w:val="28"/>
        </w:rPr>
        <w:t>CLÁR</w:t>
      </w:r>
      <w:proofErr w:type="spellEnd"/>
    </w:p>
    <w:p w:rsidR="00EA6F99" w:rsidRPr="00DD4605" w:rsidRDefault="00E23ACA" w:rsidP="001E23A7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9C3211">
        <w:rPr>
          <w:rFonts w:ascii="Arial" w:hAnsi="Arial" w:cs="Arial"/>
        </w:rPr>
        <w:t xml:space="preserve">To confirm </w:t>
      </w:r>
      <w:r w:rsidR="006514D3" w:rsidRPr="009C3211">
        <w:rPr>
          <w:rFonts w:ascii="Arial" w:hAnsi="Arial" w:cs="Arial"/>
        </w:rPr>
        <w:t xml:space="preserve">Minutes of </w:t>
      </w:r>
      <w:r w:rsidR="00C3796E" w:rsidRPr="009C3211">
        <w:rPr>
          <w:rFonts w:ascii="Arial" w:hAnsi="Arial" w:cs="Arial"/>
        </w:rPr>
        <w:t xml:space="preserve">Monthly </w:t>
      </w:r>
      <w:r w:rsidR="00FC3750" w:rsidRPr="009C3211">
        <w:rPr>
          <w:rFonts w:ascii="Arial" w:hAnsi="Arial" w:cs="Arial"/>
        </w:rPr>
        <w:t>M</w:t>
      </w:r>
      <w:r w:rsidRPr="009C3211">
        <w:rPr>
          <w:rFonts w:ascii="Arial" w:hAnsi="Arial" w:cs="Arial"/>
        </w:rPr>
        <w:t xml:space="preserve">eeting </w:t>
      </w:r>
      <w:r w:rsidR="00352297" w:rsidRPr="009C3211">
        <w:rPr>
          <w:rFonts w:ascii="Arial" w:hAnsi="Arial" w:cs="Arial"/>
        </w:rPr>
        <w:t xml:space="preserve">of </w:t>
      </w:r>
      <w:r w:rsidR="009C0F44" w:rsidRPr="009C3211">
        <w:rPr>
          <w:rFonts w:ascii="Arial" w:hAnsi="Arial" w:cs="Arial"/>
        </w:rPr>
        <w:t xml:space="preserve">Cavan </w:t>
      </w:r>
      <w:r w:rsidR="008725F2" w:rsidRPr="009C3211">
        <w:rPr>
          <w:rFonts w:ascii="Arial" w:hAnsi="Arial" w:cs="Arial"/>
        </w:rPr>
        <w:t xml:space="preserve">County Council </w:t>
      </w:r>
      <w:r w:rsidRPr="009C3211">
        <w:rPr>
          <w:rFonts w:ascii="Arial" w:hAnsi="Arial" w:cs="Arial"/>
        </w:rPr>
        <w:t>held on</w:t>
      </w:r>
      <w:r w:rsidR="005010C1">
        <w:rPr>
          <w:rFonts w:ascii="Arial" w:hAnsi="Arial" w:cs="Arial"/>
        </w:rPr>
        <w:t xml:space="preserve"> </w:t>
      </w:r>
      <w:r w:rsidR="00617E05">
        <w:rPr>
          <w:rFonts w:ascii="Arial" w:hAnsi="Arial" w:cs="Arial"/>
        </w:rPr>
        <w:t>7 March</w:t>
      </w:r>
      <w:r w:rsidR="002C3F4B">
        <w:rPr>
          <w:rFonts w:ascii="Arial" w:hAnsi="Arial" w:cs="Arial"/>
        </w:rPr>
        <w:t xml:space="preserve"> </w:t>
      </w:r>
      <w:r w:rsidR="007C0F8B">
        <w:rPr>
          <w:rFonts w:ascii="Arial" w:hAnsi="Arial" w:cs="Arial"/>
        </w:rPr>
        <w:t>&amp; Minutes of Special Meeting held on 15 March 2016.</w:t>
      </w:r>
      <w:r w:rsidR="002061B6" w:rsidRPr="00B17460">
        <w:rPr>
          <w:rFonts w:ascii="Arial" w:hAnsi="Arial" w:cs="Arial"/>
        </w:rPr>
        <w:t xml:space="preserve"> </w:t>
      </w:r>
      <w:r w:rsidR="007A04D8" w:rsidRPr="00B17460">
        <w:rPr>
          <w:rFonts w:ascii="Arial" w:hAnsi="Arial" w:cs="Arial"/>
        </w:rPr>
        <w:t xml:space="preserve">  </w:t>
      </w:r>
      <w:proofErr w:type="spellStart"/>
      <w:r w:rsidR="00196EEA" w:rsidRPr="00DD4605">
        <w:rPr>
          <w:rFonts w:ascii="Arial" w:hAnsi="Arial" w:cs="Arial"/>
        </w:rPr>
        <w:t>Miontuairiscĺ</w:t>
      </w:r>
      <w:proofErr w:type="spellEnd"/>
      <w:r w:rsidR="00196EEA" w:rsidRPr="00DD4605">
        <w:rPr>
          <w:rFonts w:ascii="Arial" w:hAnsi="Arial" w:cs="Arial"/>
        </w:rPr>
        <w:t xml:space="preserve"> </w:t>
      </w:r>
      <w:proofErr w:type="spellStart"/>
      <w:r w:rsidR="00196EEA" w:rsidRPr="00DD4605">
        <w:rPr>
          <w:rFonts w:ascii="Arial" w:hAnsi="Arial" w:cs="Arial"/>
        </w:rPr>
        <w:t>cruinnithe</w:t>
      </w:r>
      <w:proofErr w:type="spellEnd"/>
      <w:r w:rsidR="001D6540" w:rsidRPr="00DD4605">
        <w:rPr>
          <w:rFonts w:ascii="Arial" w:hAnsi="Arial" w:cs="Arial"/>
        </w:rPr>
        <w:t xml:space="preserve"> </w:t>
      </w:r>
      <w:r w:rsidR="00617E05">
        <w:rPr>
          <w:rFonts w:ascii="Arial" w:hAnsi="Arial" w:cs="Arial"/>
        </w:rPr>
        <w:t>7</w:t>
      </w:r>
      <w:r w:rsidR="002C3F4B">
        <w:rPr>
          <w:rFonts w:ascii="Arial" w:hAnsi="Arial" w:cs="Arial"/>
        </w:rPr>
        <w:t xml:space="preserve"> </w:t>
      </w:r>
      <w:r w:rsidR="00617E05">
        <w:rPr>
          <w:rFonts w:ascii="Arial" w:hAnsi="Arial" w:cs="Arial"/>
        </w:rPr>
        <w:t>Marta</w:t>
      </w:r>
      <w:r w:rsidR="002C3F4B">
        <w:rPr>
          <w:rFonts w:ascii="Arial" w:hAnsi="Arial" w:cs="Arial"/>
        </w:rPr>
        <w:t xml:space="preserve"> </w:t>
      </w:r>
      <w:r w:rsidR="007C0F8B">
        <w:rPr>
          <w:rFonts w:ascii="Arial" w:hAnsi="Arial" w:cs="Arial"/>
        </w:rPr>
        <w:t xml:space="preserve">&amp; 15 March 2016 </w:t>
      </w:r>
      <w:r w:rsidR="00196EEA" w:rsidRPr="00DD4605">
        <w:rPr>
          <w:rFonts w:ascii="Arial" w:hAnsi="Arial" w:cs="Arial"/>
        </w:rPr>
        <w:t xml:space="preserve">a </w:t>
      </w:r>
      <w:proofErr w:type="spellStart"/>
      <w:r w:rsidR="00196EEA" w:rsidRPr="00DD4605">
        <w:rPr>
          <w:rFonts w:ascii="Arial" w:hAnsi="Arial" w:cs="Arial"/>
        </w:rPr>
        <w:t>dhearbhu</w:t>
      </w:r>
      <w:proofErr w:type="spellEnd"/>
      <w:r w:rsidR="00196EEA" w:rsidRPr="00DD4605">
        <w:rPr>
          <w:rFonts w:ascii="Arial" w:hAnsi="Arial" w:cs="Arial"/>
        </w:rPr>
        <w:t>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Default="002C3F4B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EA1003" w:rsidRPr="003D47F3">
        <w:rPr>
          <w:rFonts w:cs="Arial"/>
        </w:rPr>
        <w:t>.</w:t>
      </w:r>
      <w:r w:rsidR="003D47F3">
        <w:rPr>
          <w:rFonts w:cs="Arial"/>
        </w:rPr>
        <w:tab/>
      </w:r>
      <w:r w:rsidR="00492EC7" w:rsidRPr="003D47F3">
        <w:rPr>
          <w:rFonts w:cs="Arial"/>
        </w:rPr>
        <w:t>To note Minutes of Corpora</w:t>
      </w:r>
      <w:r w:rsidR="00C27C72">
        <w:rPr>
          <w:rFonts w:cs="Arial"/>
        </w:rPr>
        <w:t>te Policy Group meeting held on</w:t>
      </w:r>
      <w:r w:rsidR="00DD0741">
        <w:rPr>
          <w:rFonts w:cs="Arial"/>
        </w:rPr>
        <w:t xml:space="preserve"> </w:t>
      </w:r>
      <w:r w:rsidR="00143276">
        <w:rPr>
          <w:rFonts w:cs="Arial"/>
        </w:rPr>
        <w:t xml:space="preserve">3 March </w:t>
      </w:r>
      <w:r w:rsidR="0032043C">
        <w:rPr>
          <w:rFonts w:cs="Arial"/>
        </w:rPr>
        <w:t>201</w:t>
      </w:r>
      <w:r>
        <w:rPr>
          <w:rFonts w:cs="Arial"/>
        </w:rPr>
        <w:t>6</w:t>
      </w:r>
      <w:r w:rsidR="00492EC7" w:rsidRPr="003D47F3">
        <w:rPr>
          <w:rFonts w:cs="Arial"/>
        </w:rPr>
        <w:t>.</w:t>
      </w:r>
    </w:p>
    <w:p w:rsidR="00A57073" w:rsidRDefault="00A57073" w:rsidP="00A57073">
      <w:pPr>
        <w:tabs>
          <w:tab w:val="left" w:pos="426"/>
        </w:tabs>
        <w:spacing w:line="360" w:lineRule="auto"/>
        <w:jc w:val="both"/>
        <w:rPr>
          <w:rFonts w:cs="Arial"/>
        </w:rPr>
      </w:pPr>
    </w:p>
    <w:p w:rsidR="00A57073" w:rsidRPr="00C20E37" w:rsidRDefault="00A57073" w:rsidP="008F666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C20E37">
        <w:rPr>
          <w:rFonts w:cs="Arial"/>
        </w:rPr>
        <w:t xml:space="preserve">3. </w:t>
      </w:r>
      <w:r w:rsidRPr="00C20E37">
        <w:rPr>
          <w:rFonts w:cs="Arial"/>
        </w:rPr>
        <w:tab/>
        <w:t>To hear presentation</w:t>
      </w:r>
      <w:r w:rsidR="00515D5E">
        <w:rPr>
          <w:rFonts w:cs="Arial"/>
        </w:rPr>
        <w:t>s</w:t>
      </w:r>
      <w:r w:rsidRPr="00C20E37">
        <w:rPr>
          <w:rFonts w:cs="Arial"/>
        </w:rPr>
        <w:t xml:space="preserve"> from </w:t>
      </w:r>
      <w:r w:rsidR="00143276">
        <w:rPr>
          <w:rFonts w:cs="Arial"/>
        </w:rPr>
        <w:t xml:space="preserve">Mr. Joe Gillespie, Waterways Ireland </w:t>
      </w:r>
      <w:r w:rsidR="00515D5E">
        <w:rPr>
          <w:rFonts w:cs="Arial"/>
        </w:rPr>
        <w:t xml:space="preserve">and Dr. Ciaran </w:t>
      </w:r>
      <w:proofErr w:type="gramStart"/>
      <w:r w:rsidR="00515D5E">
        <w:rPr>
          <w:rFonts w:cs="Arial"/>
        </w:rPr>
        <w:t xml:space="preserve">Byrne, Inland Fisheries Ireland </w:t>
      </w:r>
      <w:r w:rsidR="00143276">
        <w:rPr>
          <w:rFonts w:cs="Arial"/>
        </w:rPr>
        <w:t>regarding flooding</w:t>
      </w:r>
      <w:r w:rsidR="00515D5E">
        <w:rPr>
          <w:rFonts w:cs="Arial"/>
        </w:rPr>
        <w:t xml:space="preserve"> issues</w:t>
      </w:r>
      <w:r w:rsidR="008F666A">
        <w:rPr>
          <w:rFonts w:cs="Arial"/>
        </w:rPr>
        <w:t>.</w:t>
      </w:r>
      <w:proofErr w:type="gramEnd"/>
    </w:p>
    <w:p w:rsidR="001E23A7" w:rsidRDefault="001E23A7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C74E76" w:rsidRDefault="00A57073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AA0EE1">
        <w:rPr>
          <w:rFonts w:cs="Arial"/>
        </w:rPr>
        <w:t>.</w:t>
      </w:r>
      <w:r w:rsidR="00AA0EE1">
        <w:rPr>
          <w:rFonts w:cs="Arial"/>
        </w:rPr>
        <w:tab/>
      </w:r>
      <w:r w:rsidR="00C74E76" w:rsidRPr="00AA0EE1">
        <w:rPr>
          <w:rFonts w:cs="Arial"/>
        </w:rPr>
        <w:t xml:space="preserve">To note Chief Executive’s Orders. </w:t>
      </w:r>
    </w:p>
    <w:p w:rsidR="006107C9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6107C9" w:rsidRPr="001E23A7" w:rsidRDefault="006107C9" w:rsidP="006107C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5.</w:t>
      </w:r>
      <w:r w:rsidRPr="006107C9">
        <w:rPr>
          <w:rFonts w:cs="Arial"/>
        </w:rPr>
        <w:t xml:space="preserve"> </w:t>
      </w:r>
      <w:r>
        <w:rPr>
          <w:rFonts w:cs="Arial"/>
        </w:rPr>
        <w:tab/>
      </w:r>
      <w:r w:rsidRPr="001E23A7">
        <w:rPr>
          <w:rFonts w:cs="Arial"/>
        </w:rPr>
        <w:t>To note Chief Executive’s monthly report.</w:t>
      </w:r>
    </w:p>
    <w:p w:rsidR="00E97DDE" w:rsidRDefault="00E97DDE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E97DDE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E97DDE">
        <w:rPr>
          <w:rFonts w:cs="Arial"/>
        </w:rPr>
        <w:t>.</w:t>
      </w:r>
      <w:r w:rsidR="00E97DDE">
        <w:rPr>
          <w:rFonts w:cs="Arial"/>
        </w:rPr>
        <w:tab/>
        <w:t xml:space="preserve">Nomination of Leas </w:t>
      </w:r>
      <w:proofErr w:type="spellStart"/>
      <w:r w:rsidR="00E97DDE">
        <w:rPr>
          <w:rFonts w:cs="Arial"/>
        </w:rPr>
        <w:t>Cathaoirleach</w:t>
      </w:r>
      <w:proofErr w:type="spellEnd"/>
      <w:r w:rsidR="00E97DDE">
        <w:rPr>
          <w:rFonts w:cs="Arial"/>
        </w:rPr>
        <w:t>.</w:t>
      </w: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B66C3A">
        <w:rPr>
          <w:rFonts w:cs="Arial"/>
        </w:rPr>
        <w:t>.</w:t>
      </w:r>
      <w:r w:rsidR="00B66C3A">
        <w:rPr>
          <w:rFonts w:cs="Arial"/>
        </w:rPr>
        <w:tab/>
      </w:r>
      <w:r w:rsidR="006F67E2">
        <w:rPr>
          <w:rFonts w:cs="Arial"/>
        </w:rPr>
        <w:t>To c</w:t>
      </w:r>
      <w:r w:rsidR="00B66C3A">
        <w:rPr>
          <w:rFonts w:cs="Arial"/>
        </w:rPr>
        <w:t>onsider Annual Financial Statement</w:t>
      </w:r>
      <w:r w:rsidR="006F67E2">
        <w:rPr>
          <w:rFonts w:cs="Arial"/>
        </w:rPr>
        <w:t xml:space="preserve"> for year ending 31/12/2015</w:t>
      </w:r>
      <w:r>
        <w:rPr>
          <w:rFonts w:cs="Arial"/>
        </w:rPr>
        <w:t xml:space="preserve"> (to be circulated).</w:t>
      </w:r>
    </w:p>
    <w:p w:rsidR="00D05841" w:rsidRDefault="00D05841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B66C3A">
        <w:rPr>
          <w:rFonts w:cs="Arial"/>
        </w:rPr>
        <w:t>.</w:t>
      </w:r>
      <w:r w:rsidR="00B66C3A">
        <w:rPr>
          <w:rFonts w:cs="Arial"/>
        </w:rPr>
        <w:tab/>
      </w:r>
      <w:r w:rsidR="006F67E2">
        <w:rPr>
          <w:rFonts w:cs="Arial"/>
        </w:rPr>
        <w:t>To app</w:t>
      </w:r>
      <w:r w:rsidR="00B66C3A">
        <w:rPr>
          <w:rFonts w:cs="Arial"/>
        </w:rPr>
        <w:t>rov</w:t>
      </w:r>
      <w:r w:rsidR="006F67E2">
        <w:rPr>
          <w:rFonts w:cs="Arial"/>
        </w:rPr>
        <w:t>e</w:t>
      </w:r>
      <w:r w:rsidR="00B66C3A">
        <w:rPr>
          <w:rFonts w:cs="Arial"/>
        </w:rPr>
        <w:t xml:space="preserve"> additional expenditure </w:t>
      </w:r>
      <w:r w:rsidR="006F67E2">
        <w:rPr>
          <w:rFonts w:cs="Arial"/>
        </w:rPr>
        <w:t>for year ending 31/12/</w:t>
      </w:r>
      <w:r w:rsidR="00B66C3A">
        <w:rPr>
          <w:rFonts w:cs="Arial"/>
        </w:rPr>
        <w:t>2015.</w:t>
      </w:r>
    </w:p>
    <w:p w:rsidR="00DB71A3" w:rsidRDefault="00DB71A3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9</w:t>
      </w:r>
      <w:r w:rsidR="00B66C3A">
        <w:rPr>
          <w:rFonts w:cs="Arial"/>
        </w:rPr>
        <w:t>.</w:t>
      </w:r>
      <w:r w:rsidR="00B66C3A">
        <w:rPr>
          <w:rFonts w:cs="Arial"/>
        </w:rPr>
        <w:tab/>
      </w:r>
      <w:r w:rsidR="006F67E2">
        <w:rPr>
          <w:rFonts w:cs="Arial"/>
        </w:rPr>
        <w:t>To approve</w:t>
      </w:r>
      <w:r w:rsidR="00B66C3A">
        <w:rPr>
          <w:rFonts w:cs="Arial"/>
        </w:rPr>
        <w:t xml:space="preserve"> </w:t>
      </w:r>
      <w:r w:rsidR="006F67E2">
        <w:rPr>
          <w:rFonts w:cs="Arial"/>
        </w:rPr>
        <w:t>t</w:t>
      </w:r>
      <w:r w:rsidR="00B66C3A">
        <w:rPr>
          <w:rFonts w:cs="Arial"/>
        </w:rPr>
        <w:t xml:space="preserve">ransfer to </w:t>
      </w:r>
      <w:r w:rsidR="006F67E2">
        <w:rPr>
          <w:rFonts w:cs="Arial"/>
        </w:rPr>
        <w:t>r</w:t>
      </w:r>
      <w:r w:rsidR="00B66C3A">
        <w:rPr>
          <w:rFonts w:cs="Arial"/>
        </w:rPr>
        <w:t xml:space="preserve">eserves </w:t>
      </w:r>
      <w:r w:rsidR="006F67E2">
        <w:rPr>
          <w:rFonts w:cs="Arial"/>
        </w:rPr>
        <w:t>for year ending 31/12/</w:t>
      </w:r>
      <w:r w:rsidR="00B66C3A">
        <w:rPr>
          <w:rFonts w:cs="Arial"/>
        </w:rPr>
        <w:t>2015.</w:t>
      </w: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10</w:t>
      </w:r>
      <w:r w:rsidR="00B66C3A">
        <w:rPr>
          <w:rFonts w:cs="Arial"/>
        </w:rPr>
        <w:t>.</w:t>
      </w:r>
      <w:r w:rsidR="00B66C3A">
        <w:rPr>
          <w:rFonts w:cs="Arial"/>
        </w:rPr>
        <w:tab/>
        <w:t>Statement of Rate Collection for year ending 2015.</w:t>
      </w: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E97DDE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EC0821">
        <w:rPr>
          <w:rFonts w:cs="Arial"/>
        </w:rPr>
        <w:t>1</w:t>
      </w:r>
      <w:r w:rsidR="00B66C3A">
        <w:rPr>
          <w:rFonts w:cs="Arial"/>
        </w:rPr>
        <w:t>.</w:t>
      </w:r>
      <w:r w:rsidR="00B66C3A">
        <w:rPr>
          <w:rFonts w:cs="Arial"/>
        </w:rPr>
        <w:tab/>
        <w:t xml:space="preserve">Approval of 3 year Capital </w:t>
      </w:r>
      <w:proofErr w:type="spellStart"/>
      <w:r w:rsidR="00B66C3A">
        <w:rPr>
          <w:rFonts w:cs="Arial"/>
        </w:rPr>
        <w:t>Programme</w:t>
      </w:r>
      <w:proofErr w:type="spellEnd"/>
      <w:r w:rsidR="00B66C3A">
        <w:rPr>
          <w:rFonts w:cs="Arial"/>
        </w:rPr>
        <w:t xml:space="preserve"> 2016-2018.</w:t>
      </w:r>
    </w:p>
    <w:p w:rsidR="00AD3322" w:rsidRDefault="00AD3322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AD3322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EC0821">
        <w:rPr>
          <w:rFonts w:cs="Arial"/>
        </w:rPr>
        <w:t>2</w:t>
      </w:r>
      <w:r w:rsidR="00AD3322">
        <w:rPr>
          <w:rFonts w:cs="Arial"/>
        </w:rPr>
        <w:t>.</w:t>
      </w:r>
      <w:r w:rsidR="00AD3322">
        <w:rPr>
          <w:rFonts w:cs="Arial"/>
        </w:rPr>
        <w:tab/>
        <w:t xml:space="preserve">To </w:t>
      </w:r>
      <w:r w:rsidR="006F67E2">
        <w:rPr>
          <w:rFonts w:cs="Arial"/>
        </w:rPr>
        <w:t xml:space="preserve">nominate 1 No. elected </w:t>
      </w:r>
      <w:r w:rsidR="00AD3322">
        <w:rPr>
          <w:rFonts w:cs="Arial"/>
        </w:rPr>
        <w:t xml:space="preserve">member to the </w:t>
      </w:r>
      <w:proofErr w:type="spellStart"/>
      <w:r w:rsidR="00AD3322">
        <w:rPr>
          <w:rFonts w:cs="Arial"/>
        </w:rPr>
        <w:t>Cavan</w:t>
      </w:r>
      <w:proofErr w:type="spellEnd"/>
      <w:r w:rsidR="00AD3322">
        <w:rPr>
          <w:rFonts w:cs="Arial"/>
        </w:rPr>
        <w:t xml:space="preserve"> Age Friendly Alliance.</w:t>
      </w:r>
    </w:p>
    <w:p w:rsidR="00482257" w:rsidRDefault="00482257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7C0F8B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EC0821">
        <w:rPr>
          <w:rFonts w:cs="Arial"/>
        </w:rPr>
        <w:t>3</w:t>
      </w:r>
      <w:r w:rsidR="007C0F8B">
        <w:rPr>
          <w:rFonts w:cs="Arial"/>
        </w:rPr>
        <w:t>.</w:t>
      </w:r>
      <w:r w:rsidR="007C0F8B">
        <w:rPr>
          <w:rFonts w:cs="Arial"/>
        </w:rPr>
        <w:tab/>
        <w:t xml:space="preserve">To approve revised </w:t>
      </w:r>
      <w:r w:rsidR="006107C9">
        <w:rPr>
          <w:rFonts w:cs="Arial"/>
        </w:rPr>
        <w:t>P</w:t>
      </w:r>
      <w:r w:rsidR="007C0F8B">
        <w:rPr>
          <w:rFonts w:cs="Arial"/>
        </w:rPr>
        <w:t xml:space="preserve">olicy for </w:t>
      </w:r>
      <w:r w:rsidR="006107C9">
        <w:rPr>
          <w:rFonts w:cs="Arial"/>
        </w:rPr>
        <w:t xml:space="preserve">the </w:t>
      </w:r>
      <w:r w:rsidR="007C0F8B">
        <w:rPr>
          <w:rFonts w:cs="Arial"/>
        </w:rPr>
        <w:t>Tak</w:t>
      </w:r>
      <w:r w:rsidR="006107C9">
        <w:rPr>
          <w:rFonts w:cs="Arial"/>
        </w:rPr>
        <w:t>ing in Charge of Housing Developments</w:t>
      </w:r>
      <w:proofErr w:type="gramStart"/>
      <w:r w:rsidR="006107C9">
        <w:rPr>
          <w:rFonts w:cs="Arial"/>
        </w:rPr>
        <w:t>.</w:t>
      </w:r>
      <w:r w:rsidR="007C0F8B">
        <w:rPr>
          <w:rFonts w:cs="Arial"/>
        </w:rPr>
        <w:t>.</w:t>
      </w:r>
      <w:proofErr w:type="gramEnd"/>
    </w:p>
    <w:p w:rsidR="007C0F8B" w:rsidRDefault="007C0F8B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482257" w:rsidRDefault="00B66C3A" w:rsidP="00482257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</w:rPr>
        <w:t>1</w:t>
      </w:r>
      <w:r w:rsidR="00EC0821">
        <w:rPr>
          <w:rFonts w:cs="Arial"/>
        </w:rPr>
        <w:t>4</w:t>
      </w:r>
      <w:r w:rsidR="00482257">
        <w:rPr>
          <w:rFonts w:cs="Arial"/>
        </w:rPr>
        <w:t>.</w:t>
      </w:r>
      <w:r w:rsidR="00482257">
        <w:rPr>
          <w:rFonts w:cs="Arial"/>
        </w:rPr>
        <w:tab/>
        <w:t xml:space="preserve">To approve the lease of </w:t>
      </w:r>
      <w:proofErr w:type="spellStart"/>
      <w:r w:rsidR="00482257">
        <w:rPr>
          <w:rFonts w:cs="Arial"/>
        </w:rPr>
        <w:t>Ashvale</w:t>
      </w:r>
      <w:proofErr w:type="spellEnd"/>
      <w:r w:rsidR="00482257">
        <w:rPr>
          <w:rFonts w:cs="Arial"/>
        </w:rPr>
        <w:t xml:space="preserve"> House, </w:t>
      </w:r>
      <w:proofErr w:type="spellStart"/>
      <w:r w:rsidR="00482257">
        <w:rPr>
          <w:rFonts w:cs="Arial"/>
        </w:rPr>
        <w:t>Swellan</w:t>
      </w:r>
      <w:proofErr w:type="spellEnd"/>
      <w:r w:rsidR="00482257">
        <w:rPr>
          <w:rFonts w:cs="Arial"/>
        </w:rPr>
        <w:t xml:space="preserve">, </w:t>
      </w:r>
      <w:proofErr w:type="spellStart"/>
      <w:r w:rsidR="00482257">
        <w:rPr>
          <w:rFonts w:cs="Arial"/>
        </w:rPr>
        <w:t>Cavan</w:t>
      </w:r>
      <w:proofErr w:type="spellEnd"/>
      <w:r w:rsidR="00482257">
        <w:rPr>
          <w:rFonts w:cs="Arial"/>
        </w:rPr>
        <w:t xml:space="preserve"> to Post 15 </w:t>
      </w:r>
      <w:proofErr w:type="spellStart"/>
      <w:r w:rsidR="00482257">
        <w:rPr>
          <w:rFonts w:cs="Arial"/>
        </w:rPr>
        <w:t>Cavan</w:t>
      </w:r>
      <w:proofErr w:type="spellEnd"/>
      <w:r w:rsidR="00482257">
        <w:rPr>
          <w:rFonts w:cs="Arial"/>
        </w:rPr>
        <w:t>, Irish United Nations Veterans’ Association (</w:t>
      </w:r>
      <w:proofErr w:type="spellStart"/>
      <w:r w:rsidR="00482257">
        <w:rPr>
          <w:rFonts w:cs="Arial"/>
        </w:rPr>
        <w:t>IUNVA</w:t>
      </w:r>
      <w:proofErr w:type="spellEnd"/>
      <w:r w:rsidR="00482257">
        <w:rPr>
          <w:rFonts w:cs="Arial"/>
        </w:rPr>
        <w:t>) for the sum of €840 per annum</w:t>
      </w:r>
      <w:r w:rsidR="00482257">
        <w:rPr>
          <w:rFonts w:cs="Arial"/>
          <w:lang w:val="en-IE"/>
        </w:rPr>
        <w:t xml:space="preserve">, pursuant to Section 183 of the Local Government Act 2001 and Section </w:t>
      </w:r>
      <w:r w:rsidR="00611EE5">
        <w:rPr>
          <w:rFonts w:cs="Arial"/>
          <w:lang w:val="en-IE"/>
        </w:rPr>
        <w:t xml:space="preserve">90 of the Housing Act </w:t>
      </w:r>
      <w:proofErr w:type="gramStart"/>
      <w:r w:rsidR="00611EE5">
        <w:rPr>
          <w:rFonts w:cs="Arial"/>
          <w:lang w:val="en-IE"/>
        </w:rPr>
        <w:t>1966,</w:t>
      </w:r>
      <w:proofErr w:type="gramEnd"/>
      <w:r w:rsidR="00611EE5">
        <w:rPr>
          <w:rFonts w:cs="Arial"/>
          <w:lang w:val="en-IE"/>
        </w:rPr>
        <w:t xml:space="preserve"> and Section 26</w:t>
      </w:r>
      <w:r w:rsidR="00482257">
        <w:rPr>
          <w:rFonts w:cs="Arial"/>
          <w:lang w:val="en-IE"/>
        </w:rPr>
        <w:t xml:space="preserve"> </w:t>
      </w:r>
      <w:r w:rsidR="00611EE5">
        <w:rPr>
          <w:rFonts w:cs="Arial"/>
          <w:lang w:val="en-IE"/>
        </w:rPr>
        <w:t>of the Housing (Miscellaneous Provisions) Act 1992</w:t>
      </w:r>
      <w:r w:rsidR="00515D5E">
        <w:rPr>
          <w:rFonts w:cs="Arial"/>
          <w:lang w:val="en-IE"/>
        </w:rPr>
        <w:t>, a</w:t>
      </w:r>
      <w:r w:rsidR="00482257">
        <w:rPr>
          <w:rFonts w:cs="Arial"/>
          <w:lang w:val="en-IE"/>
        </w:rPr>
        <w:t>nd notices circulated.</w:t>
      </w:r>
    </w:p>
    <w:p w:rsidR="00E2105E" w:rsidRDefault="00E2105E" w:rsidP="00482257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F641FE" w:rsidRDefault="00B66C3A" w:rsidP="00E2105E">
      <w:pPr>
        <w:tabs>
          <w:tab w:val="left" w:pos="426"/>
        </w:tabs>
        <w:spacing w:line="360" w:lineRule="auto"/>
        <w:ind w:left="426" w:hanging="426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EC0821">
        <w:rPr>
          <w:rFonts w:cs="Arial"/>
          <w:lang w:val="en-IE"/>
        </w:rPr>
        <w:t>5</w:t>
      </w:r>
      <w:r>
        <w:rPr>
          <w:rFonts w:cs="Arial"/>
          <w:lang w:val="en-IE"/>
        </w:rPr>
        <w:t>.</w:t>
      </w:r>
      <w:r w:rsidR="00E2105E">
        <w:rPr>
          <w:rFonts w:cs="Arial"/>
          <w:lang w:val="en-IE"/>
        </w:rPr>
        <w:tab/>
      </w:r>
      <w:r w:rsidR="00E2105E">
        <w:rPr>
          <w:rFonts w:cs="Arial"/>
        </w:rPr>
        <w:t>T</w:t>
      </w:r>
      <w:r w:rsidR="00E2105E">
        <w:rPr>
          <w:rFonts w:cs="Arial"/>
          <w:lang w:val="en-IE"/>
        </w:rPr>
        <w:t xml:space="preserve">o approve report in accordance with Part VIII of the Local Government (Planning &amp; Development) Regulations 2001–2008 (Article 81) in respect of the works at </w:t>
      </w:r>
      <w:proofErr w:type="spellStart"/>
      <w:r w:rsidR="00E2105E">
        <w:rPr>
          <w:rFonts w:cs="Arial"/>
          <w:lang w:val="en-IE"/>
        </w:rPr>
        <w:t>Largan</w:t>
      </w:r>
      <w:proofErr w:type="spellEnd"/>
      <w:r w:rsidR="00E2105E">
        <w:rPr>
          <w:rFonts w:cs="Arial"/>
          <w:lang w:val="en-IE"/>
        </w:rPr>
        <w:t xml:space="preserve">, </w:t>
      </w:r>
      <w:proofErr w:type="spellStart"/>
      <w:r w:rsidR="00E2105E">
        <w:rPr>
          <w:rFonts w:cs="Arial"/>
          <w:lang w:val="en-IE"/>
        </w:rPr>
        <w:t>Carrickaboy</w:t>
      </w:r>
      <w:proofErr w:type="spellEnd"/>
      <w:r w:rsidR="00E2105E">
        <w:rPr>
          <w:rFonts w:cs="Arial"/>
          <w:lang w:val="en-IE"/>
        </w:rPr>
        <w:t>, Co. Cavan.</w:t>
      </w:r>
    </w:p>
    <w:p w:rsidR="00E2105E" w:rsidRDefault="00E2105E" w:rsidP="00E2105E">
      <w:pPr>
        <w:tabs>
          <w:tab w:val="left" w:pos="426"/>
        </w:tabs>
        <w:spacing w:line="360" w:lineRule="auto"/>
        <w:ind w:left="426" w:hanging="426"/>
        <w:rPr>
          <w:rFonts w:cs="Arial"/>
          <w:color w:val="FF0000"/>
        </w:rPr>
      </w:pPr>
    </w:p>
    <w:p w:rsidR="00F81D9E" w:rsidRDefault="00B66C3A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C0821">
        <w:rPr>
          <w:rFonts w:cs="Arial"/>
        </w:rPr>
        <w:t>6</w:t>
      </w:r>
      <w:r w:rsidR="00AD3322">
        <w:rPr>
          <w:rFonts w:cs="Arial"/>
        </w:rPr>
        <w:t>(a)</w:t>
      </w:r>
      <w:r w:rsidR="0077653D">
        <w:rPr>
          <w:rFonts w:cs="Arial"/>
        </w:rPr>
        <w:t>To approve attendance of members at</w:t>
      </w:r>
      <w:r w:rsidR="00982D63">
        <w:rPr>
          <w:rFonts w:cs="Arial"/>
        </w:rPr>
        <w:t xml:space="preserve"> National Planning Conference 2016 to be held in the Sheraton Hotel, </w:t>
      </w:r>
      <w:proofErr w:type="spellStart"/>
      <w:r w:rsidR="00982D63">
        <w:rPr>
          <w:rFonts w:cs="Arial"/>
        </w:rPr>
        <w:t>Athlone</w:t>
      </w:r>
      <w:proofErr w:type="spellEnd"/>
      <w:r w:rsidR="00982D63">
        <w:rPr>
          <w:rFonts w:cs="Arial"/>
        </w:rPr>
        <w:t xml:space="preserve"> on 14 &amp; 15 April</w:t>
      </w:r>
      <w:r w:rsidR="009349BA">
        <w:rPr>
          <w:rFonts w:cs="Arial"/>
        </w:rPr>
        <w:t>.</w:t>
      </w:r>
    </w:p>
    <w:p w:rsidR="00E50D64" w:rsidRDefault="00AD3322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 xml:space="preserve">   (b)To approve attendance of members at </w:t>
      </w:r>
      <w:proofErr w:type="spellStart"/>
      <w:r>
        <w:rPr>
          <w:rFonts w:cs="Arial"/>
        </w:rPr>
        <w:t>AILG</w:t>
      </w:r>
      <w:proofErr w:type="spellEnd"/>
      <w:r>
        <w:rPr>
          <w:rFonts w:cs="Arial"/>
        </w:rPr>
        <w:t xml:space="preserve"> Annual Conference to be held in the </w:t>
      </w:r>
      <w:proofErr w:type="spellStart"/>
      <w:r>
        <w:rPr>
          <w:rFonts w:cs="Arial"/>
        </w:rPr>
        <w:t>Inishowen</w:t>
      </w:r>
      <w:proofErr w:type="spellEnd"/>
      <w:r>
        <w:rPr>
          <w:rFonts w:cs="Arial"/>
        </w:rPr>
        <w:t xml:space="preserve"> Gateway Hotel, </w:t>
      </w:r>
      <w:proofErr w:type="spellStart"/>
      <w:r>
        <w:rPr>
          <w:rFonts w:cs="Arial"/>
        </w:rPr>
        <w:t>Buncrana</w:t>
      </w:r>
      <w:proofErr w:type="spellEnd"/>
      <w:r>
        <w:rPr>
          <w:rFonts w:cs="Arial"/>
        </w:rPr>
        <w:t xml:space="preserve"> on 5-6 May. </w:t>
      </w:r>
    </w:p>
    <w:p w:rsidR="00AD3322" w:rsidRDefault="00AD3322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982D63" w:rsidRDefault="00B66C3A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C0821">
        <w:rPr>
          <w:rFonts w:cs="Arial"/>
        </w:rPr>
        <w:t>7</w:t>
      </w:r>
      <w:r w:rsidR="00D07BC0">
        <w:rPr>
          <w:rFonts w:cs="Arial"/>
        </w:rPr>
        <w:t>(a</w:t>
      </w:r>
      <w:proofErr w:type="gramStart"/>
      <w:r w:rsidR="00D07BC0">
        <w:rPr>
          <w:rFonts w:cs="Arial"/>
        </w:rPr>
        <w:t>)To</w:t>
      </w:r>
      <w:proofErr w:type="gramEnd"/>
      <w:r w:rsidR="00D07BC0">
        <w:rPr>
          <w:rFonts w:cs="Arial"/>
        </w:rPr>
        <w:t xml:space="preserve"> note reply from</w:t>
      </w:r>
      <w:r w:rsidR="00982D63">
        <w:rPr>
          <w:rFonts w:cs="Arial"/>
        </w:rPr>
        <w:t xml:space="preserve"> </w:t>
      </w:r>
      <w:r w:rsidR="00B35D0E">
        <w:rPr>
          <w:rFonts w:cs="Arial"/>
        </w:rPr>
        <w:t>Phil Hogan</w:t>
      </w:r>
      <w:r w:rsidR="00B848E8">
        <w:rPr>
          <w:rFonts w:cs="Arial"/>
        </w:rPr>
        <w:t>,</w:t>
      </w:r>
      <w:r w:rsidR="00B35D0E">
        <w:rPr>
          <w:rFonts w:cs="Arial"/>
        </w:rPr>
        <w:t xml:space="preserve"> </w:t>
      </w:r>
      <w:r w:rsidR="00431913">
        <w:rPr>
          <w:rFonts w:cs="Arial"/>
        </w:rPr>
        <w:t>Member of the European Commission regarding the Single Farm Payment.</w:t>
      </w:r>
    </w:p>
    <w:p w:rsidR="00431913" w:rsidRDefault="00431913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 xml:space="preserve">To note reply from Commission for Communications Regulation in relation to mobile phone coverage in the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area.</w:t>
      </w:r>
    </w:p>
    <w:p w:rsidR="00431913" w:rsidRDefault="00A81561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To note reply from Minister Alex White </w:t>
      </w:r>
      <w:proofErr w:type="spellStart"/>
      <w:r>
        <w:rPr>
          <w:rFonts w:cs="Arial"/>
        </w:rPr>
        <w:t>T.D.</w:t>
      </w:r>
      <w:proofErr w:type="spellEnd"/>
      <w:r>
        <w:rPr>
          <w:rFonts w:cs="Arial"/>
        </w:rPr>
        <w:t xml:space="preserve"> regarding homeowners selling excess energy back </w:t>
      </w:r>
      <w:r w:rsidR="00316C3B">
        <w:rPr>
          <w:rFonts w:cs="Arial"/>
        </w:rPr>
        <w:t>to the grid.</w:t>
      </w:r>
    </w:p>
    <w:p w:rsidR="00D05841" w:rsidRDefault="00D05841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D05841" w:rsidRDefault="00D05841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16C3B" w:rsidRDefault="00316C3B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  <w:t>To note reply from Arlene Foster MLA, First Minister regarding invitation to attend a meeting</w:t>
      </w:r>
      <w:r w:rsidR="00F4109F">
        <w:rPr>
          <w:rFonts w:cs="Arial"/>
        </w:rPr>
        <w:t xml:space="preserve"> of the Council</w:t>
      </w:r>
      <w:r>
        <w:rPr>
          <w:rFonts w:cs="Arial"/>
        </w:rPr>
        <w:t xml:space="preserve">. </w:t>
      </w:r>
    </w:p>
    <w:p w:rsidR="00316C3B" w:rsidRDefault="00316C3B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(e)</w:t>
      </w:r>
      <w:r>
        <w:rPr>
          <w:rFonts w:cs="Arial"/>
        </w:rPr>
        <w:tab/>
        <w:t>To note reply from Association of Irish Local Government (</w:t>
      </w:r>
      <w:proofErr w:type="spellStart"/>
      <w:r>
        <w:rPr>
          <w:rFonts w:cs="Arial"/>
        </w:rPr>
        <w:t>AILG</w:t>
      </w:r>
      <w:proofErr w:type="spellEnd"/>
      <w:r>
        <w:rPr>
          <w:rFonts w:cs="Arial"/>
        </w:rPr>
        <w:t>) regarding web-based training for elected members.</w:t>
      </w:r>
    </w:p>
    <w:p w:rsidR="00316C3B" w:rsidRDefault="00316C3B" w:rsidP="00982D6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(f)</w:t>
      </w:r>
      <w:r>
        <w:rPr>
          <w:rFonts w:cs="Arial"/>
        </w:rPr>
        <w:tab/>
        <w:t xml:space="preserve">To note reply from Comptroller and Auditor General regarding value for money of public funds expended by </w:t>
      </w:r>
      <w:proofErr w:type="spellStart"/>
      <w:r>
        <w:rPr>
          <w:rFonts w:cs="Arial"/>
        </w:rPr>
        <w:t>Eirgrid</w:t>
      </w:r>
      <w:proofErr w:type="spellEnd"/>
      <w:r>
        <w:rPr>
          <w:rFonts w:cs="Arial"/>
        </w:rPr>
        <w:t xml:space="preserve"> on proposed North South Interconnector.</w:t>
      </w:r>
    </w:p>
    <w:p w:rsidR="00334754" w:rsidRPr="008B5071" w:rsidRDefault="000A34ED" w:rsidP="00BF5C5F">
      <w:pPr>
        <w:tabs>
          <w:tab w:val="left" w:pos="426"/>
        </w:tabs>
        <w:spacing w:line="360" w:lineRule="auto"/>
        <w:ind w:left="426" w:hanging="426"/>
        <w:rPr>
          <w:rFonts w:cs="Arial"/>
          <w:color w:val="FF0000"/>
        </w:rPr>
      </w:pPr>
      <w:r w:rsidRPr="008B5071">
        <w:rPr>
          <w:rFonts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E2A" w:rsidRDefault="002C3F4B" w:rsidP="002C3F4B">
      <w:pPr>
        <w:tabs>
          <w:tab w:val="left" w:pos="426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</w:t>
      </w:r>
    </w:p>
    <w:p w:rsidR="00982D63" w:rsidRDefault="00982D63" w:rsidP="002C3F4B">
      <w:pPr>
        <w:tabs>
          <w:tab w:val="left" w:pos="426"/>
        </w:tabs>
        <w:rPr>
          <w:rFonts w:ascii="Arial Black" w:hAnsi="Arial Black" w:cs="Arial"/>
          <w:b/>
        </w:rPr>
      </w:pPr>
    </w:p>
    <w:p w:rsidR="00982D63" w:rsidRDefault="00982D63" w:rsidP="00982D63">
      <w:pPr>
        <w:pStyle w:val="ListParagraph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That Cavan County Council ask Irish Water what the up to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Cllr. C. Kelly</w:t>
      </w:r>
    </w:p>
    <w:p w:rsidR="00982D63" w:rsidRDefault="00982D63" w:rsidP="00982D63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position</w:t>
      </w:r>
      <w:proofErr w:type="gramEnd"/>
      <w:r>
        <w:rPr>
          <w:rFonts w:cs="Arial"/>
        </w:rPr>
        <w:t xml:space="preserve"> is on the upgrading of the </w:t>
      </w:r>
      <w:proofErr w:type="spellStart"/>
      <w:r>
        <w:rPr>
          <w:rFonts w:cs="Arial"/>
        </w:rPr>
        <w:t>Kingscourt</w:t>
      </w:r>
      <w:proofErr w:type="spellEnd"/>
      <w:r>
        <w:rPr>
          <w:rFonts w:cs="Arial"/>
        </w:rPr>
        <w:t xml:space="preserve"> Water Scheme.</w:t>
      </w:r>
    </w:p>
    <w:p w:rsidR="00515D5E" w:rsidRDefault="00515D5E" w:rsidP="00982D63">
      <w:pPr>
        <w:tabs>
          <w:tab w:val="left" w:pos="426"/>
        </w:tabs>
        <w:spacing w:line="360" w:lineRule="auto"/>
        <w:rPr>
          <w:rFonts w:cs="Arial"/>
        </w:rPr>
      </w:pPr>
    </w:p>
    <w:p w:rsidR="00515D5E" w:rsidRDefault="00436507" w:rsidP="00982D63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The Main Street, </w:t>
      </w:r>
      <w:proofErr w:type="spellStart"/>
      <w:r>
        <w:rPr>
          <w:rFonts w:cs="Arial"/>
        </w:rPr>
        <w:t>Kingscourt</w:t>
      </w:r>
      <w:proofErr w:type="spellEnd"/>
      <w:r w:rsidR="00515D5E">
        <w:rPr>
          <w:rFonts w:cs="Arial"/>
        </w:rPr>
        <w:tab/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515D5E">
        <w:rPr>
          <w:rFonts w:cs="Arial"/>
        </w:rPr>
        <w:t>Cllr. C. Kelly</w:t>
      </w:r>
    </w:p>
    <w:p w:rsidR="00515D5E" w:rsidRDefault="00515D5E" w:rsidP="00982D63">
      <w:pPr>
        <w:tabs>
          <w:tab w:val="left" w:pos="426"/>
        </w:tabs>
        <w:spacing w:line="360" w:lineRule="auto"/>
        <w:rPr>
          <w:rFonts w:cs="Arial"/>
        </w:rPr>
      </w:pPr>
    </w:p>
    <w:p w:rsidR="00515D5E" w:rsidRDefault="00515D5E" w:rsidP="00515D5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The amount of revenue per annum from the rates on businesses and </w:t>
      </w:r>
      <w:r>
        <w:rPr>
          <w:rFonts w:cs="Arial"/>
        </w:rPr>
        <w:tab/>
        <w:t xml:space="preserve">     Cllr. C. Kelly</w:t>
      </w:r>
    </w:p>
    <w:p w:rsidR="00515D5E" w:rsidRDefault="00515D5E" w:rsidP="00515D5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industry</w:t>
      </w:r>
      <w:proofErr w:type="gramEnd"/>
      <w:r>
        <w:rPr>
          <w:rFonts w:cs="Arial"/>
        </w:rPr>
        <w:t xml:space="preserve"> in the </w:t>
      </w:r>
      <w:proofErr w:type="spellStart"/>
      <w:r>
        <w:rPr>
          <w:rFonts w:cs="Arial"/>
        </w:rPr>
        <w:t>Kingscourt</w:t>
      </w:r>
      <w:proofErr w:type="spellEnd"/>
      <w:r>
        <w:rPr>
          <w:rFonts w:cs="Arial"/>
        </w:rPr>
        <w:t xml:space="preserve"> area.</w:t>
      </w:r>
    </w:p>
    <w:p w:rsidR="009A327D" w:rsidRDefault="009A327D" w:rsidP="00515D5E">
      <w:pPr>
        <w:tabs>
          <w:tab w:val="left" w:pos="426"/>
        </w:tabs>
        <w:spacing w:line="360" w:lineRule="auto"/>
        <w:rPr>
          <w:rFonts w:cs="Arial"/>
        </w:rPr>
      </w:pPr>
    </w:p>
    <w:p w:rsidR="009A327D" w:rsidRDefault="009A327D" w:rsidP="00515D5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</w:t>
      </w:r>
      <w:proofErr w:type="gramStart"/>
      <w:r>
        <w:rPr>
          <w:rFonts w:cs="Arial"/>
        </w:rPr>
        <w:t>prohibit</w:t>
      </w:r>
      <w:proofErr w:type="gramEnd"/>
      <w:r>
        <w:rPr>
          <w:rFonts w:cs="Arial"/>
        </w:rPr>
        <w:t xml:space="preserve"> the use of its lands for        </w:t>
      </w:r>
      <w:r>
        <w:rPr>
          <w:rFonts w:cs="Arial"/>
        </w:rPr>
        <w:tab/>
        <w:t xml:space="preserve">          Cllr. E. Greenan</w:t>
      </w:r>
    </w:p>
    <w:p w:rsidR="009A327D" w:rsidRDefault="009A327D" w:rsidP="00515D5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animal</w:t>
      </w:r>
      <w:proofErr w:type="gramEnd"/>
      <w:r>
        <w:rPr>
          <w:rFonts w:cs="Arial"/>
        </w:rPr>
        <w:t xml:space="preserve"> circuses.</w:t>
      </w:r>
    </w:p>
    <w:p w:rsidR="009A327D" w:rsidRDefault="009A327D" w:rsidP="00982D63">
      <w:pPr>
        <w:tabs>
          <w:tab w:val="left" w:pos="426"/>
        </w:tabs>
        <w:rPr>
          <w:rFonts w:cs="Arial"/>
        </w:rPr>
      </w:pP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The need for the Government to implement measures to stop</w:t>
      </w:r>
      <w:r>
        <w:rPr>
          <w:rFonts w:cs="Arial"/>
        </w:rPr>
        <w:tab/>
      </w:r>
      <w:r>
        <w:rPr>
          <w:rFonts w:cs="Arial"/>
        </w:rPr>
        <w:tab/>
        <w:t xml:space="preserve">    Cllr. P. Brady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huge increase in motor insurance costs with particular reference</w:t>
      </w:r>
    </w:p>
    <w:p w:rsidR="00982D63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the totally unacceptable costs for young drivers.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The need for the Department of Jobs, Enterprise &amp; Innovation &amp;</w:t>
      </w:r>
      <w:r>
        <w:rPr>
          <w:rFonts w:cs="Arial"/>
        </w:rPr>
        <w:tab/>
        <w:t xml:space="preserve">    Cllr. P. Brady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0863EA">
        <w:rPr>
          <w:rFonts w:cs="Arial"/>
        </w:rPr>
        <w:t>t</w:t>
      </w:r>
      <w:r>
        <w:rPr>
          <w:rFonts w:cs="Arial"/>
        </w:rPr>
        <w:t>he</w:t>
      </w:r>
      <w:proofErr w:type="gramEnd"/>
      <w:r>
        <w:rPr>
          <w:rFonts w:cs="Arial"/>
        </w:rPr>
        <w:t xml:space="preserve"> Financial Regulator to implement measures to deal with the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0863EA">
        <w:rPr>
          <w:rFonts w:cs="Arial"/>
        </w:rPr>
        <w:t>w</w:t>
      </w:r>
      <w:r>
        <w:rPr>
          <w:rFonts w:cs="Arial"/>
        </w:rPr>
        <w:t>idespread</w:t>
      </w:r>
      <w:proofErr w:type="gramEnd"/>
      <w:r>
        <w:rPr>
          <w:rFonts w:cs="Arial"/>
        </w:rPr>
        <w:t xml:space="preserve"> fraudulent motor insurance claims which are 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0863EA">
        <w:rPr>
          <w:rFonts w:cs="Arial"/>
        </w:rPr>
        <w:t>i</w:t>
      </w:r>
      <w:r>
        <w:rPr>
          <w:rFonts w:cs="Arial"/>
        </w:rPr>
        <w:t>mpacting</w:t>
      </w:r>
      <w:proofErr w:type="gramEnd"/>
      <w:r>
        <w:rPr>
          <w:rFonts w:cs="Arial"/>
        </w:rPr>
        <w:t xml:space="preserve"> on the costs of insurance cover.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 xml:space="preserve">The need for the </w:t>
      </w:r>
      <w:proofErr w:type="spellStart"/>
      <w:r>
        <w:rPr>
          <w:rFonts w:cs="Arial"/>
        </w:rPr>
        <w:t>HSE</w:t>
      </w:r>
      <w:proofErr w:type="spellEnd"/>
      <w:r>
        <w:rPr>
          <w:rFonts w:cs="Arial"/>
        </w:rPr>
        <w:t xml:space="preserve"> to provide additional staff resources, without</w:t>
      </w:r>
      <w:r>
        <w:rPr>
          <w:rFonts w:cs="Arial"/>
        </w:rPr>
        <w:tab/>
        <w:t xml:space="preserve">    Cllr. P. Brady</w:t>
      </w:r>
    </w:p>
    <w:p w:rsidR="009A327D" w:rsidRDefault="009A327D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further</w:t>
      </w:r>
      <w:proofErr w:type="gramEnd"/>
      <w:r>
        <w:rPr>
          <w:rFonts w:cs="Arial"/>
        </w:rPr>
        <w:t xml:space="preserve"> delay, for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General Hospital.</w:t>
      </w:r>
    </w:p>
    <w:p w:rsidR="00125266" w:rsidRDefault="00125266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25266" w:rsidRDefault="00125266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  <w:t xml:space="preserve">To ask the members of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fully support            Cllr. </w:t>
      </w:r>
      <w:proofErr w:type="spellStart"/>
      <w:r>
        <w:rPr>
          <w:rFonts w:cs="Arial"/>
        </w:rPr>
        <w:t>S.P.</w:t>
      </w:r>
      <w:proofErr w:type="spellEnd"/>
      <w:r>
        <w:rPr>
          <w:rFonts w:cs="Arial"/>
        </w:rPr>
        <w:t xml:space="preserve"> O’Reilly</w:t>
      </w:r>
    </w:p>
    <w:p w:rsidR="00125266" w:rsidRDefault="00125266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>
        <w:rPr>
          <w:rFonts w:cs="Arial"/>
        </w:rPr>
        <w:t>siting</w:t>
      </w:r>
      <w:proofErr w:type="spellEnd"/>
      <w:proofErr w:type="gramEnd"/>
      <w:r>
        <w:rPr>
          <w:rFonts w:cs="Arial"/>
        </w:rPr>
        <w:t xml:space="preserve"> of the new National Children’s Hospital at Connolly </w:t>
      </w:r>
    </w:p>
    <w:p w:rsidR="00125266" w:rsidRDefault="00125266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 xml:space="preserve">Memorial Hospital, </w:t>
      </w:r>
      <w:proofErr w:type="spellStart"/>
      <w:r>
        <w:rPr>
          <w:rFonts w:cs="Arial"/>
        </w:rPr>
        <w:t>Blanchardstown</w:t>
      </w:r>
      <w:proofErr w:type="spellEnd"/>
      <w:r>
        <w:rPr>
          <w:rFonts w:cs="Arial"/>
        </w:rPr>
        <w:t>.</w:t>
      </w:r>
      <w:proofErr w:type="gramEnd"/>
    </w:p>
    <w:p w:rsidR="00982D63" w:rsidRDefault="00982D63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EC0821" w:rsidRDefault="00EC0821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562142" w:rsidRDefault="0056214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E4039B" w:rsidRDefault="00E4039B" w:rsidP="00E4039B">
      <w:pPr>
        <w:tabs>
          <w:tab w:val="left" w:pos="426"/>
        </w:tabs>
        <w:spacing w:line="360" w:lineRule="auto"/>
      </w:pPr>
      <w:r>
        <w:rPr>
          <w:rFonts w:cs="Arial"/>
        </w:rPr>
        <w:t>9.</w:t>
      </w:r>
      <w:r>
        <w:rPr>
          <w:rFonts w:cs="Arial"/>
        </w:rPr>
        <w:tab/>
      </w:r>
      <w:r>
        <w:t>Following on from the Council</w:t>
      </w:r>
      <w:r w:rsidR="000863EA">
        <w:t>’</w:t>
      </w:r>
      <w:r>
        <w:t>s actions that have seen some social     Cllr. E. Greenan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housing</w:t>
      </w:r>
      <w:proofErr w:type="gramEnd"/>
      <w:r>
        <w:t xml:space="preserve"> tenants rent increase by 100% in recent weeks, I call on 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the</w:t>
      </w:r>
      <w:proofErr w:type="gramEnd"/>
      <w:r>
        <w:t xml:space="preserve"> Director of Service to provide a detailed overview on how this 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has</w:t>
      </w:r>
      <w:proofErr w:type="gramEnd"/>
      <w:r>
        <w:t xml:space="preserve"> happened and will it be rolled out to other towns in the County.</w:t>
      </w:r>
    </w:p>
    <w:p w:rsidR="00E4039B" w:rsidRDefault="00E4039B" w:rsidP="00E4039B">
      <w:pPr>
        <w:tabs>
          <w:tab w:val="left" w:pos="426"/>
        </w:tabs>
        <w:spacing w:line="360" w:lineRule="auto"/>
      </w:pPr>
    </w:p>
    <w:p w:rsidR="00E4039B" w:rsidRDefault="00E4039B" w:rsidP="00E4039B">
      <w:pPr>
        <w:tabs>
          <w:tab w:val="left" w:pos="426"/>
        </w:tabs>
        <w:spacing w:line="360" w:lineRule="auto"/>
      </w:pPr>
      <w:r>
        <w:t>10.</w:t>
      </w:r>
      <w:r>
        <w:tab/>
        <w:t>This Council calls on the Government to provide for rent certainty.</w:t>
      </w:r>
      <w:r>
        <w:tab/>
        <w:t xml:space="preserve"> Cllr. N. Connell</w:t>
      </w:r>
    </w:p>
    <w:p w:rsidR="00881164" w:rsidRDefault="00881164" w:rsidP="00E4039B">
      <w:pPr>
        <w:tabs>
          <w:tab w:val="left" w:pos="426"/>
        </w:tabs>
        <w:spacing w:line="360" w:lineRule="auto"/>
      </w:pPr>
    </w:p>
    <w:p w:rsidR="00881164" w:rsidRDefault="00881164" w:rsidP="00881164">
      <w:pPr>
        <w:tabs>
          <w:tab w:val="left" w:pos="426"/>
        </w:tabs>
        <w:spacing w:after="240"/>
      </w:pPr>
      <w:r>
        <w:t>11.</w:t>
      </w:r>
      <w:r>
        <w:tab/>
        <w:t xml:space="preserve">To request that support measures be put in place for the farming </w:t>
      </w:r>
      <w:r>
        <w:tab/>
        <w:t xml:space="preserve">    Cllr. S. Smith</w:t>
      </w:r>
    </w:p>
    <w:p w:rsidR="00881164" w:rsidRDefault="00881164" w:rsidP="00881164">
      <w:pPr>
        <w:tabs>
          <w:tab w:val="left" w:pos="426"/>
        </w:tabs>
        <w:spacing w:after="120"/>
      </w:pPr>
      <w:r>
        <w:tab/>
      </w:r>
      <w:proofErr w:type="gramStart"/>
      <w:r>
        <w:t>sector</w:t>
      </w:r>
      <w:proofErr w:type="gramEnd"/>
      <w:r>
        <w:t>.</w:t>
      </w:r>
    </w:p>
    <w:p w:rsidR="00881164" w:rsidRDefault="00881164" w:rsidP="00881164">
      <w:pPr>
        <w:tabs>
          <w:tab w:val="left" w:pos="426"/>
        </w:tabs>
        <w:spacing w:after="120"/>
      </w:pPr>
    </w:p>
    <w:p w:rsidR="00881164" w:rsidRDefault="00881164" w:rsidP="00881164">
      <w:pPr>
        <w:tabs>
          <w:tab w:val="left" w:pos="426"/>
        </w:tabs>
        <w:spacing w:after="120"/>
      </w:pPr>
      <w:r>
        <w:t>12.</w:t>
      </w:r>
      <w:r>
        <w:tab/>
        <w:t xml:space="preserve">To ask the Department of Agriculture to put regulations in place </w:t>
      </w:r>
      <w:r>
        <w:tab/>
        <w:t xml:space="preserve">    Cllr. S. Smith</w:t>
      </w:r>
    </w:p>
    <w:p w:rsidR="00881164" w:rsidRDefault="00881164" w:rsidP="00881164">
      <w:pPr>
        <w:tabs>
          <w:tab w:val="left" w:pos="426"/>
        </w:tabs>
        <w:spacing w:after="240"/>
      </w:pPr>
      <w:r>
        <w:tab/>
      </w:r>
      <w:proofErr w:type="gramStart"/>
      <w:r>
        <w:t>regarding</w:t>
      </w:r>
      <w:proofErr w:type="gramEnd"/>
      <w:r>
        <w:t xml:space="preserve"> the deer herd.</w:t>
      </w:r>
    </w:p>
    <w:p w:rsidR="00881164" w:rsidRDefault="00881164" w:rsidP="00E4039B">
      <w:pPr>
        <w:tabs>
          <w:tab w:val="left" w:pos="426"/>
        </w:tabs>
        <w:spacing w:line="360" w:lineRule="auto"/>
      </w:pPr>
    </w:p>
    <w:p w:rsidR="00E4039B" w:rsidRDefault="000B683A" w:rsidP="00E4039B">
      <w:pPr>
        <w:spacing w:line="360" w:lineRule="auto"/>
      </w:pPr>
      <w:r>
        <w:t xml:space="preserve"> </w:t>
      </w:r>
    </w:p>
    <w:p w:rsidR="00E4039B" w:rsidRPr="00982D63" w:rsidRDefault="00E4039B" w:rsidP="009A327D">
      <w:pPr>
        <w:tabs>
          <w:tab w:val="left" w:pos="426"/>
        </w:tabs>
        <w:spacing w:line="360" w:lineRule="auto"/>
        <w:rPr>
          <w:rFonts w:cs="Arial"/>
        </w:rPr>
      </w:pPr>
    </w:p>
    <w:sectPr w:rsidR="00E4039B" w:rsidRPr="00982D63" w:rsidSect="00917F51">
      <w:footerReference w:type="even" r:id="rId8"/>
      <w:footerReference w:type="default" r:id="rId9"/>
      <w:pgSz w:w="12240" w:h="15840"/>
      <w:pgMar w:top="170" w:right="1259" w:bottom="2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C9" w:rsidRDefault="006107C9">
      <w:r>
        <w:separator/>
      </w:r>
    </w:p>
  </w:endnote>
  <w:endnote w:type="continuationSeparator" w:id="0">
    <w:p w:rsidR="006107C9" w:rsidRDefault="0061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C9" w:rsidRDefault="006107C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7C9" w:rsidRDefault="006107C9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C9" w:rsidRDefault="006107C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841">
      <w:rPr>
        <w:rStyle w:val="PageNumber"/>
        <w:noProof/>
      </w:rPr>
      <w:t>4</w:t>
    </w:r>
    <w:r>
      <w:rPr>
        <w:rStyle w:val="PageNumber"/>
      </w:rPr>
      <w:fldChar w:fldCharType="end"/>
    </w:r>
  </w:p>
  <w:p w:rsidR="006107C9" w:rsidRDefault="006107C9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C9" w:rsidRDefault="006107C9">
      <w:r>
        <w:separator/>
      </w:r>
    </w:p>
  </w:footnote>
  <w:footnote w:type="continuationSeparator" w:id="0">
    <w:p w:rsidR="006107C9" w:rsidRDefault="00610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6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0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2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20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1"/>
  </w:num>
  <w:num w:numId="14">
    <w:abstractNumId w:val="4"/>
  </w:num>
  <w:num w:numId="15">
    <w:abstractNumId w:val="12"/>
  </w:num>
  <w:num w:numId="16">
    <w:abstractNumId w:val="16"/>
  </w:num>
  <w:num w:numId="17">
    <w:abstractNumId w:val="0"/>
  </w:num>
  <w:num w:numId="18">
    <w:abstractNumId w:val="21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23"/>
  </w:num>
  <w:num w:numId="24">
    <w:abstractNumId w:val="14"/>
  </w:num>
  <w:num w:numId="25">
    <w:abstractNumId w:val="9"/>
  </w:num>
  <w:num w:numId="26">
    <w:abstractNumId w:val="6"/>
  </w:num>
  <w:num w:numId="27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96B"/>
    <w:rsid w:val="00016394"/>
    <w:rsid w:val="00017140"/>
    <w:rsid w:val="00017488"/>
    <w:rsid w:val="0002006B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880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F2D"/>
    <w:rsid w:val="000A09FC"/>
    <w:rsid w:val="000A0A9D"/>
    <w:rsid w:val="000A1CD6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02AE"/>
    <w:rsid w:val="000F27F5"/>
    <w:rsid w:val="000F42CB"/>
    <w:rsid w:val="000F4405"/>
    <w:rsid w:val="000F4884"/>
    <w:rsid w:val="000F4D6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33EB"/>
    <w:rsid w:val="00163511"/>
    <w:rsid w:val="00163BB3"/>
    <w:rsid w:val="00165BE0"/>
    <w:rsid w:val="0016601E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1119"/>
    <w:rsid w:val="00182BDB"/>
    <w:rsid w:val="00182D3C"/>
    <w:rsid w:val="0018329E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4077"/>
    <w:rsid w:val="001B59E3"/>
    <w:rsid w:val="001B5DC1"/>
    <w:rsid w:val="001B5DD0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706C"/>
    <w:rsid w:val="001D72D4"/>
    <w:rsid w:val="001E08CB"/>
    <w:rsid w:val="001E23A7"/>
    <w:rsid w:val="001E255F"/>
    <w:rsid w:val="001E3AFA"/>
    <w:rsid w:val="001E4B66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17392"/>
    <w:rsid w:val="002227F6"/>
    <w:rsid w:val="00222BAF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1204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BED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C92"/>
    <w:rsid w:val="00314156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66A5"/>
    <w:rsid w:val="00366908"/>
    <w:rsid w:val="00366CB2"/>
    <w:rsid w:val="0036702C"/>
    <w:rsid w:val="00367907"/>
    <w:rsid w:val="0036790B"/>
    <w:rsid w:val="00367CB5"/>
    <w:rsid w:val="00370806"/>
    <w:rsid w:val="00371AD1"/>
    <w:rsid w:val="00373F64"/>
    <w:rsid w:val="00374E63"/>
    <w:rsid w:val="00375967"/>
    <w:rsid w:val="00377368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1069"/>
    <w:rsid w:val="004118B2"/>
    <w:rsid w:val="00411A7F"/>
    <w:rsid w:val="0041319C"/>
    <w:rsid w:val="00413E07"/>
    <w:rsid w:val="004152D5"/>
    <w:rsid w:val="00420599"/>
    <w:rsid w:val="00420B07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1E45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718"/>
    <w:rsid w:val="00470CA5"/>
    <w:rsid w:val="004714B7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584B"/>
    <w:rsid w:val="004A0ADC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2D68"/>
    <w:rsid w:val="004C3004"/>
    <w:rsid w:val="004C3EE5"/>
    <w:rsid w:val="004C5809"/>
    <w:rsid w:val="004C79EF"/>
    <w:rsid w:val="004D0F49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ABE"/>
    <w:rsid w:val="00507D3A"/>
    <w:rsid w:val="00510805"/>
    <w:rsid w:val="005159A5"/>
    <w:rsid w:val="00515D5E"/>
    <w:rsid w:val="0052057B"/>
    <w:rsid w:val="00521557"/>
    <w:rsid w:val="00521B38"/>
    <w:rsid w:val="00521EBC"/>
    <w:rsid w:val="005245AB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1F9B"/>
    <w:rsid w:val="005420D1"/>
    <w:rsid w:val="0054220F"/>
    <w:rsid w:val="00544D57"/>
    <w:rsid w:val="00546ACE"/>
    <w:rsid w:val="005474EB"/>
    <w:rsid w:val="00550932"/>
    <w:rsid w:val="00554659"/>
    <w:rsid w:val="005607E0"/>
    <w:rsid w:val="00562142"/>
    <w:rsid w:val="00563EAF"/>
    <w:rsid w:val="00564368"/>
    <w:rsid w:val="0056441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90AA7"/>
    <w:rsid w:val="00594DF5"/>
    <w:rsid w:val="005951C1"/>
    <w:rsid w:val="00595562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2388"/>
    <w:rsid w:val="005B3F3D"/>
    <w:rsid w:val="005B433B"/>
    <w:rsid w:val="005B442A"/>
    <w:rsid w:val="005B5983"/>
    <w:rsid w:val="005B6993"/>
    <w:rsid w:val="005B72DE"/>
    <w:rsid w:val="005B7E87"/>
    <w:rsid w:val="005C48AA"/>
    <w:rsid w:val="005C51E8"/>
    <w:rsid w:val="005D0CCE"/>
    <w:rsid w:val="005D0E0B"/>
    <w:rsid w:val="005D2835"/>
    <w:rsid w:val="005D3A3D"/>
    <w:rsid w:val="005D3D71"/>
    <w:rsid w:val="005D5720"/>
    <w:rsid w:val="005D5FD0"/>
    <w:rsid w:val="005D672F"/>
    <w:rsid w:val="005D69ED"/>
    <w:rsid w:val="005D7B52"/>
    <w:rsid w:val="005E05A3"/>
    <w:rsid w:val="005E2457"/>
    <w:rsid w:val="005E3FC9"/>
    <w:rsid w:val="005E4040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62938"/>
    <w:rsid w:val="00663FF4"/>
    <w:rsid w:val="006645A7"/>
    <w:rsid w:val="00664644"/>
    <w:rsid w:val="006669A4"/>
    <w:rsid w:val="0066772C"/>
    <w:rsid w:val="0066794F"/>
    <w:rsid w:val="0067037E"/>
    <w:rsid w:val="006704A3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1131"/>
    <w:rsid w:val="0069315B"/>
    <w:rsid w:val="0069378A"/>
    <w:rsid w:val="00693E63"/>
    <w:rsid w:val="00695C55"/>
    <w:rsid w:val="0069615F"/>
    <w:rsid w:val="0069647F"/>
    <w:rsid w:val="006A17EE"/>
    <w:rsid w:val="006A1913"/>
    <w:rsid w:val="006A3AB0"/>
    <w:rsid w:val="006A574F"/>
    <w:rsid w:val="006A58C2"/>
    <w:rsid w:val="006A6629"/>
    <w:rsid w:val="006A72B7"/>
    <w:rsid w:val="006B1680"/>
    <w:rsid w:val="006B2338"/>
    <w:rsid w:val="006B2C39"/>
    <w:rsid w:val="006B3366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508F4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546D"/>
    <w:rsid w:val="007A5C09"/>
    <w:rsid w:val="007A7233"/>
    <w:rsid w:val="007A7D27"/>
    <w:rsid w:val="007B0084"/>
    <w:rsid w:val="007B03AB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E5E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3423"/>
    <w:rsid w:val="00843F4B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A2B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63A9"/>
    <w:rsid w:val="008C7266"/>
    <w:rsid w:val="008D0168"/>
    <w:rsid w:val="008D12EF"/>
    <w:rsid w:val="008D2F10"/>
    <w:rsid w:val="008D3097"/>
    <w:rsid w:val="008D35A8"/>
    <w:rsid w:val="008D4EE1"/>
    <w:rsid w:val="008D5364"/>
    <w:rsid w:val="008D606D"/>
    <w:rsid w:val="008D75D9"/>
    <w:rsid w:val="008E1131"/>
    <w:rsid w:val="008E1337"/>
    <w:rsid w:val="008E1619"/>
    <w:rsid w:val="008E1C3C"/>
    <w:rsid w:val="008E257E"/>
    <w:rsid w:val="008E2F95"/>
    <w:rsid w:val="008E41DE"/>
    <w:rsid w:val="008E4315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ACE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5781"/>
    <w:rsid w:val="009479D6"/>
    <w:rsid w:val="00950066"/>
    <w:rsid w:val="009502CC"/>
    <w:rsid w:val="00950EFA"/>
    <w:rsid w:val="00951EBB"/>
    <w:rsid w:val="00952891"/>
    <w:rsid w:val="009552E8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F44"/>
    <w:rsid w:val="009C1577"/>
    <w:rsid w:val="009C1670"/>
    <w:rsid w:val="009C1BBB"/>
    <w:rsid w:val="009C2958"/>
    <w:rsid w:val="009C3211"/>
    <w:rsid w:val="009C3B1F"/>
    <w:rsid w:val="009C4366"/>
    <w:rsid w:val="009C4676"/>
    <w:rsid w:val="009C7041"/>
    <w:rsid w:val="009C713B"/>
    <w:rsid w:val="009C7648"/>
    <w:rsid w:val="009D0020"/>
    <w:rsid w:val="009D1ABF"/>
    <w:rsid w:val="009D2A7C"/>
    <w:rsid w:val="009D2F65"/>
    <w:rsid w:val="009D392C"/>
    <w:rsid w:val="009D403C"/>
    <w:rsid w:val="009D5ED8"/>
    <w:rsid w:val="009D68FE"/>
    <w:rsid w:val="009D6A7F"/>
    <w:rsid w:val="009E1544"/>
    <w:rsid w:val="009E2262"/>
    <w:rsid w:val="009E42CB"/>
    <w:rsid w:val="009F02E5"/>
    <w:rsid w:val="009F1FCF"/>
    <w:rsid w:val="009F7383"/>
    <w:rsid w:val="00A00A14"/>
    <w:rsid w:val="00A021D3"/>
    <w:rsid w:val="00A0347F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7010"/>
    <w:rsid w:val="00A17711"/>
    <w:rsid w:val="00A17A16"/>
    <w:rsid w:val="00A272D5"/>
    <w:rsid w:val="00A27AB4"/>
    <w:rsid w:val="00A3201C"/>
    <w:rsid w:val="00A32FCF"/>
    <w:rsid w:val="00A34600"/>
    <w:rsid w:val="00A3517B"/>
    <w:rsid w:val="00A35316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D4D"/>
    <w:rsid w:val="00A67F9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D52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F1A"/>
    <w:rsid w:val="00BA2426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7C33"/>
    <w:rsid w:val="00BE7DEE"/>
    <w:rsid w:val="00BF154D"/>
    <w:rsid w:val="00BF2612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8D7"/>
    <w:rsid w:val="00C27BA9"/>
    <w:rsid w:val="00C27C72"/>
    <w:rsid w:val="00C301E8"/>
    <w:rsid w:val="00C30B62"/>
    <w:rsid w:val="00C317F5"/>
    <w:rsid w:val="00C32B1A"/>
    <w:rsid w:val="00C331BC"/>
    <w:rsid w:val="00C34766"/>
    <w:rsid w:val="00C353F0"/>
    <w:rsid w:val="00C35891"/>
    <w:rsid w:val="00C3796E"/>
    <w:rsid w:val="00C40FBA"/>
    <w:rsid w:val="00C41CA5"/>
    <w:rsid w:val="00C42206"/>
    <w:rsid w:val="00C4322C"/>
    <w:rsid w:val="00C44EE8"/>
    <w:rsid w:val="00C46BE8"/>
    <w:rsid w:val="00C505CE"/>
    <w:rsid w:val="00C507B5"/>
    <w:rsid w:val="00C50841"/>
    <w:rsid w:val="00C52608"/>
    <w:rsid w:val="00C52750"/>
    <w:rsid w:val="00C54C75"/>
    <w:rsid w:val="00C55D41"/>
    <w:rsid w:val="00C55F02"/>
    <w:rsid w:val="00C561AB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2265"/>
    <w:rsid w:val="00CF3BC1"/>
    <w:rsid w:val="00CF4EC1"/>
    <w:rsid w:val="00CF6DAA"/>
    <w:rsid w:val="00CF7C18"/>
    <w:rsid w:val="00D00429"/>
    <w:rsid w:val="00D004F3"/>
    <w:rsid w:val="00D01823"/>
    <w:rsid w:val="00D01B12"/>
    <w:rsid w:val="00D01F1E"/>
    <w:rsid w:val="00D0344D"/>
    <w:rsid w:val="00D043DD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6116"/>
    <w:rsid w:val="00D31470"/>
    <w:rsid w:val="00D341DB"/>
    <w:rsid w:val="00D3476E"/>
    <w:rsid w:val="00D35341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B7A"/>
    <w:rsid w:val="00D50D1C"/>
    <w:rsid w:val="00D5295F"/>
    <w:rsid w:val="00D5316D"/>
    <w:rsid w:val="00D5364C"/>
    <w:rsid w:val="00D547F1"/>
    <w:rsid w:val="00D5529E"/>
    <w:rsid w:val="00D5605A"/>
    <w:rsid w:val="00D5727D"/>
    <w:rsid w:val="00D6025A"/>
    <w:rsid w:val="00D60881"/>
    <w:rsid w:val="00D623A6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632B"/>
    <w:rsid w:val="00D86578"/>
    <w:rsid w:val="00D87EA7"/>
    <w:rsid w:val="00D903F4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F30"/>
    <w:rsid w:val="00DA6BCE"/>
    <w:rsid w:val="00DA7D91"/>
    <w:rsid w:val="00DB147F"/>
    <w:rsid w:val="00DB4CD9"/>
    <w:rsid w:val="00DB4FEF"/>
    <w:rsid w:val="00DB5442"/>
    <w:rsid w:val="00DB5841"/>
    <w:rsid w:val="00DB71A3"/>
    <w:rsid w:val="00DB75A6"/>
    <w:rsid w:val="00DC0540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367E"/>
    <w:rsid w:val="00DE373A"/>
    <w:rsid w:val="00DE422D"/>
    <w:rsid w:val="00DE4E57"/>
    <w:rsid w:val="00DE51AB"/>
    <w:rsid w:val="00DE6221"/>
    <w:rsid w:val="00DE70AE"/>
    <w:rsid w:val="00DE7170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73F6"/>
    <w:rsid w:val="00E07931"/>
    <w:rsid w:val="00E102BB"/>
    <w:rsid w:val="00E10894"/>
    <w:rsid w:val="00E10A9E"/>
    <w:rsid w:val="00E10EC8"/>
    <w:rsid w:val="00E11144"/>
    <w:rsid w:val="00E11ABD"/>
    <w:rsid w:val="00E120D2"/>
    <w:rsid w:val="00E12718"/>
    <w:rsid w:val="00E13F7F"/>
    <w:rsid w:val="00E1432D"/>
    <w:rsid w:val="00E15C68"/>
    <w:rsid w:val="00E2105E"/>
    <w:rsid w:val="00E23ACA"/>
    <w:rsid w:val="00E23CF7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3559"/>
    <w:rsid w:val="00E335E3"/>
    <w:rsid w:val="00E33B6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E5"/>
    <w:rsid w:val="00E5066C"/>
    <w:rsid w:val="00E50D64"/>
    <w:rsid w:val="00E54784"/>
    <w:rsid w:val="00E55570"/>
    <w:rsid w:val="00E568C9"/>
    <w:rsid w:val="00E615DF"/>
    <w:rsid w:val="00E61DA3"/>
    <w:rsid w:val="00E6290E"/>
    <w:rsid w:val="00E6318C"/>
    <w:rsid w:val="00E6321F"/>
    <w:rsid w:val="00E6352C"/>
    <w:rsid w:val="00E6364D"/>
    <w:rsid w:val="00E6443B"/>
    <w:rsid w:val="00E6452C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F99"/>
    <w:rsid w:val="00EA7738"/>
    <w:rsid w:val="00EA7967"/>
    <w:rsid w:val="00EB2F01"/>
    <w:rsid w:val="00EB6835"/>
    <w:rsid w:val="00EB70EE"/>
    <w:rsid w:val="00EB76AA"/>
    <w:rsid w:val="00EC04DC"/>
    <w:rsid w:val="00EC07C6"/>
    <w:rsid w:val="00EC0821"/>
    <w:rsid w:val="00EC1F5A"/>
    <w:rsid w:val="00EC3134"/>
    <w:rsid w:val="00EC372B"/>
    <w:rsid w:val="00EC591F"/>
    <w:rsid w:val="00EC6152"/>
    <w:rsid w:val="00EC62AB"/>
    <w:rsid w:val="00EC6E01"/>
    <w:rsid w:val="00EC6E5F"/>
    <w:rsid w:val="00EC7D53"/>
    <w:rsid w:val="00ED0AF3"/>
    <w:rsid w:val="00ED0F6C"/>
    <w:rsid w:val="00ED21C7"/>
    <w:rsid w:val="00ED2467"/>
    <w:rsid w:val="00ED411F"/>
    <w:rsid w:val="00ED434B"/>
    <w:rsid w:val="00ED7A8A"/>
    <w:rsid w:val="00ED7B59"/>
    <w:rsid w:val="00EE2033"/>
    <w:rsid w:val="00EE26CA"/>
    <w:rsid w:val="00EE3EFD"/>
    <w:rsid w:val="00EE5178"/>
    <w:rsid w:val="00EE7857"/>
    <w:rsid w:val="00EF0920"/>
    <w:rsid w:val="00EF281A"/>
    <w:rsid w:val="00EF433D"/>
    <w:rsid w:val="00EF4DD3"/>
    <w:rsid w:val="00EF53B1"/>
    <w:rsid w:val="00EF5F6C"/>
    <w:rsid w:val="00EF6031"/>
    <w:rsid w:val="00EF6EEC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917"/>
    <w:rsid w:val="00F40220"/>
    <w:rsid w:val="00F4109F"/>
    <w:rsid w:val="00F4136D"/>
    <w:rsid w:val="00F41881"/>
    <w:rsid w:val="00F41CBD"/>
    <w:rsid w:val="00F42D99"/>
    <w:rsid w:val="00F43D5B"/>
    <w:rsid w:val="00F45A39"/>
    <w:rsid w:val="00F45D67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5E51"/>
    <w:rsid w:val="00F55F72"/>
    <w:rsid w:val="00F56F1F"/>
    <w:rsid w:val="00F60274"/>
    <w:rsid w:val="00F60B54"/>
    <w:rsid w:val="00F61FB1"/>
    <w:rsid w:val="00F62725"/>
    <w:rsid w:val="00F62D8E"/>
    <w:rsid w:val="00F6338E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66DC"/>
    <w:rsid w:val="00F90163"/>
    <w:rsid w:val="00F91009"/>
    <w:rsid w:val="00F9156F"/>
    <w:rsid w:val="00F91BD1"/>
    <w:rsid w:val="00F91C7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A2D"/>
    <w:rsid w:val="00FC7330"/>
    <w:rsid w:val="00FD02D8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0079-DEC0-4706-B95C-49FF5E8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763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24</cp:revision>
  <cp:lastPrinted>2016-04-05T08:38:00Z</cp:lastPrinted>
  <dcterms:created xsi:type="dcterms:W3CDTF">2016-03-31T09:35:00Z</dcterms:created>
  <dcterms:modified xsi:type="dcterms:W3CDTF">2016-04-05T11:09:00Z</dcterms:modified>
</cp:coreProperties>
</file>