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094FD" w14:textId="4D2CBEE4" w:rsidR="00447DF3" w:rsidRDefault="00447DF3" w:rsidP="0007408D">
      <w:pPr>
        <w:jc w:val="center"/>
      </w:pPr>
      <w:r>
        <w:rPr>
          <w:noProof/>
        </w:rPr>
        <w:drawing>
          <wp:inline distT="0" distB="0" distL="0" distR="0" wp14:anchorId="235F7914" wp14:editId="4F0991A0">
            <wp:extent cx="3260241" cy="16387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est.jpg"/>
                    <pic:cNvPicPr/>
                  </pic:nvPicPr>
                  <pic:blipFill>
                    <a:blip r:embed="rId8"/>
                    <a:stretch>
                      <a:fillRect/>
                    </a:stretch>
                  </pic:blipFill>
                  <pic:spPr>
                    <a:xfrm>
                      <a:off x="0" y="0"/>
                      <a:ext cx="3266902" cy="1642056"/>
                    </a:xfrm>
                    <a:prstGeom prst="rect">
                      <a:avLst/>
                    </a:prstGeom>
                  </pic:spPr>
                </pic:pic>
              </a:graphicData>
            </a:graphic>
          </wp:inline>
        </w:drawing>
      </w:r>
    </w:p>
    <w:p w14:paraId="28973DF1" w14:textId="33FBC266" w:rsidR="00447DF3" w:rsidRDefault="00447DF3" w:rsidP="00447DF3">
      <w:pPr>
        <w:rPr>
          <w:rFonts w:ascii="Arial" w:hAnsi="Arial" w:cs="Arial"/>
          <w:b/>
          <w:bCs/>
        </w:rPr>
      </w:pPr>
      <w:r>
        <w:rPr>
          <w:rFonts w:ascii="Arial" w:hAnsi="Arial" w:cs="Arial"/>
          <w:b/>
          <w:bCs/>
        </w:rPr>
        <w:t>Who we are and why do we require your information?</w:t>
      </w:r>
    </w:p>
    <w:p w14:paraId="31205DED" w14:textId="3098B9E8" w:rsidR="002F2331" w:rsidRPr="002F2331" w:rsidRDefault="002F2331" w:rsidP="002F2331">
      <w:pPr>
        <w:tabs>
          <w:tab w:val="left" w:pos="960"/>
        </w:tabs>
        <w:spacing w:after="0" w:line="360" w:lineRule="auto"/>
        <w:rPr>
          <w:rFonts w:ascii="Arial" w:eastAsia="Times New Roman" w:hAnsi="Arial" w:cs="Arial"/>
          <w:color w:val="000000"/>
          <w:lang w:val="en-IE" w:eastAsia="en-IE"/>
        </w:rPr>
      </w:pPr>
      <w:r w:rsidRPr="002F2331">
        <w:rPr>
          <w:rFonts w:ascii="Arial" w:eastAsia="Times New Roman" w:hAnsi="Arial" w:cs="Arial"/>
          <w:color w:val="000000"/>
          <w:lang w:val="en-IE" w:eastAsia="en-IE"/>
        </w:rPr>
        <w:t xml:space="preserve">Cavan County </w:t>
      </w:r>
      <w:r w:rsidRPr="009D5122">
        <w:rPr>
          <w:rFonts w:ascii="Arial" w:eastAsia="Times New Roman" w:hAnsi="Arial" w:cs="Arial"/>
          <w:lang w:val="en-IE" w:eastAsia="en-IE"/>
        </w:rPr>
        <w:t>Council (Council) i</w:t>
      </w:r>
      <w:r w:rsidRPr="002F2331">
        <w:rPr>
          <w:rFonts w:ascii="Arial" w:eastAsia="Times New Roman" w:hAnsi="Arial" w:cs="Arial"/>
          <w:color w:val="000000"/>
          <w:lang w:val="en-IE" w:eastAsia="en-IE"/>
        </w:rPr>
        <w:t xml:space="preserve">s the data controller for personal data processed in connection with the preparation, </w:t>
      </w:r>
      <w:r w:rsidR="00BC6980" w:rsidRPr="002F2331">
        <w:rPr>
          <w:rFonts w:ascii="Arial" w:eastAsia="Times New Roman" w:hAnsi="Arial" w:cs="Arial"/>
          <w:color w:val="000000"/>
          <w:lang w:val="en-IE" w:eastAsia="en-IE"/>
        </w:rPr>
        <w:t>maintenance,</w:t>
      </w:r>
      <w:r w:rsidRPr="002F2331">
        <w:rPr>
          <w:rFonts w:ascii="Arial" w:eastAsia="Times New Roman" w:hAnsi="Arial" w:cs="Arial"/>
          <w:color w:val="000000"/>
          <w:lang w:val="en-IE" w:eastAsia="en-IE"/>
        </w:rPr>
        <w:t xml:space="preserve"> and administration of the Register of Electors for County Cavan. This notice explains what information we collect, why we use it, who we share it with, how long we keep it and your data protection rights.</w:t>
      </w:r>
    </w:p>
    <w:p w14:paraId="297D859F" w14:textId="77777777" w:rsidR="00447DF3" w:rsidRDefault="00447DF3" w:rsidP="00447DF3">
      <w:pPr>
        <w:tabs>
          <w:tab w:val="left" w:pos="960"/>
        </w:tabs>
        <w:spacing w:after="0" w:line="360" w:lineRule="auto"/>
        <w:rPr>
          <w:rFonts w:ascii="Arial" w:eastAsia="Times New Roman" w:hAnsi="Arial" w:cs="Arial"/>
          <w:color w:val="000000"/>
          <w:lang w:eastAsia="en-IE"/>
        </w:rPr>
      </w:pPr>
    </w:p>
    <w:p w14:paraId="370725E6" w14:textId="77777777" w:rsidR="00447DF3" w:rsidRPr="00447DF3" w:rsidRDefault="00447DF3" w:rsidP="00447DF3">
      <w:pPr>
        <w:spacing w:after="0" w:line="360" w:lineRule="auto"/>
        <w:rPr>
          <w:rFonts w:ascii="Arial" w:eastAsia="Times New Roman" w:hAnsi="Arial" w:cs="Arial"/>
          <w:b/>
          <w:bCs/>
          <w:color w:val="000000"/>
          <w:lang w:eastAsia="en-IE"/>
        </w:rPr>
      </w:pPr>
      <w:r w:rsidRPr="00447DF3">
        <w:rPr>
          <w:rFonts w:ascii="Arial" w:eastAsia="Times New Roman" w:hAnsi="Arial" w:cs="Arial"/>
          <w:b/>
          <w:bCs/>
          <w:color w:val="000000"/>
          <w:lang w:eastAsia="en-IE"/>
        </w:rPr>
        <w:t>Why do we have a privacy statement?</w:t>
      </w:r>
    </w:p>
    <w:p w14:paraId="27EB9EFD" w14:textId="48A41994" w:rsidR="00447DF3" w:rsidRPr="00617039" w:rsidRDefault="002F2331" w:rsidP="00447DF3">
      <w:pPr>
        <w:tabs>
          <w:tab w:val="left" w:pos="960"/>
        </w:tabs>
        <w:spacing w:after="0" w:line="360" w:lineRule="auto"/>
        <w:rPr>
          <w:rFonts w:ascii="Arial" w:hAnsi="Arial" w:cs="Arial"/>
        </w:rPr>
      </w:pPr>
      <w:r>
        <w:rPr>
          <w:rFonts w:ascii="Arial" w:hAnsi="Arial" w:cs="Arial"/>
        </w:rPr>
        <w:t>The</w:t>
      </w:r>
      <w:r w:rsidR="00447DF3" w:rsidRPr="00617039">
        <w:rPr>
          <w:rFonts w:ascii="Arial" w:hAnsi="Arial" w:cs="Arial"/>
        </w:rPr>
        <w:t xml:space="preserve"> Council (Data Controller) has created this privacy statement to demonstrate our firm commitment to privacy and transparency and to describe in clear terms, the personal data that the</w:t>
      </w:r>
      <w:r w:rsidR="00447DF3">
        <w:rPr>
          <w:rFonts w:ascii="Arial" w:hAnsi="Arial" w:cs="Arial"/>
        </w:rPr>
        <w:t xml:space="preserve"> Register of Electors</w:t>
      </w:r>
      <w:r w:rsidR="00447DF3" w:rsidRPr="00617039">
        <w:rPr>
          <w:rFonts w:ascii="Arial" w:hAnsi="Arial" w:cs="Arial"/>
        </w:rPr>
        <w:t xml:space="preserve"> administrative process collects about individuals, why it is needed, the legal basis, how it is used and how individuals may interact with the Council in relation to their personal data and the </w:t>
      </w:r>
      <w:r w:rsidR="00447DF3">
        <w:rPr>
          <w:rFonts w:ascii="Arial" w:hAnsi="Arial" w:cs="Arial"/>
        </w:rPr>
        <w:t>Register of Electors</w:t>
      </w:r>
      <w:r w:rsidR="00447DF3" w:rsidRPr="00617039">
        <w:rPr>
          <w:rFonts w:ascii="Arial" w:hAnsi="Arial" w:cs="Arial"/>
        </w:rPr>
        <w:t xml:space="preserve"> administrative process. It outlines the rights of individuals under data protection legislation. </w:t>
      </w:r>
    </w:p>
    <w:p w14:paraId="18166F76" w14:textId="2565B970" w:rsidR="002F2331" w:rsidRPr="002F2331" w:rsidRDefault="002F2331" w:rsidP="002F2331">
      <w:pPr>
        <w:tabs>
          <w:tab w:val="left" w:pos="960"/>
        </w:tabs>
        <w:spacing w:after="0" w:line="360" w:lineRule="auto"/>
        <w:rPr>
          <w:rFonts w:ascii="Arial" w:hAnsi="Arial" w:cs="Arial"/>
          <w:lang w:val="en-IE"/>
        </w:rPr>
      </w:pPr>
      <w:r w:rsidRPr="002F2331">
        <w:rPr>
          <w:rFonts w:ascii="Arial" w:hAnsi="Arial" w:cs="Arial"/>
          <w:lang w:val="en-IE"/>
        </w:rPr>
        <w:t xml:space="preserve">We </w:t>
      </w:r>
      <w:r w:rsidR="000E7489">
        <w:rPr>
          <w:rFonts w:ascii="Arial" w:hAnsi="Arial" w:cs="Arial"/>
          <w:lang w:val="en-IE"/>
        </w:rPr>
        <w:t xml:space="preserve">are committed to </w:t>
      </w:r>
      <w:r w:rsidRPr="002F2331">
        <w:rPr>
          <w:rFonts w:ascii="Arial" w:hAnsi="Arial" w:cs="Arial"/>
          <w:lang w:val="en-IE"/>
        </w:rPr>
        <w:t>process</w:t>
      </w:r>
      <w:r w:rsidR="000E7489">
        <w:rPr>
          <w:rFonts w:ascii="Arial" w:hAnsi="Arial" w:cs="Arial"/>
          <w:lang w:val="en-IE"/>
        </w:rPr>
        <w:t>ing</w:t>
      </w:r>
      <w:r w:rsidRPr="002F2331">
        <w:rPr>
          <w:rFonts w:ascii="Arial" w:hAnsi="Arial" w:cs="Arial"/>
          <w:lang w:val="en-IE"/>
        </w:rPr>
        <w:t xml:space="preserve"> personal data </w:t>
      </w:r>
      <w:r w:rsidRPr="009D5122">
        <w:rPr>
          <w:rFonts w:ascii="Arial" w:hAnsi="Arial" w:cs="Arial"/>
          <w:lang w:val="en-IE"/>
        </w:rPr>
        <w:t xml:space="preserve">lawfully, </w:t>
      </w:r>
      <w:r w:rsidR="00BC6980" w:rsidRPr="009D5122">
        <w:rPr>
          <w:rFonts w:ascii="Arial" w:hAnsi="Arial" w:cs="Arial"/>
          <w:lang w:val="en-IE"/>
        </w:rPr>
        <w:t>fairly,</w:t>
      </w:r>
      <w:r w:rsidRPr="009D5122">
        <w:rPr>
          <w:rFonts w:ascii="Arial" w:hAnsi="Arial" w:cs="Arial"/>
          <w:lang w:val="en-IE"/>
        </w:rPr>
        <w:t xml:space="preserve"> and transparently, us</w:t>
      </w:r>
      <w:r w:rsidR="000E7489" w:rsidRPr="009D5122">
        <w:rPr>
          <w:rFonts w:ascii="Arial" w:hAnsi="Arial" w:cs="Arial"/>
          <w:lang w:val="en-IE"/>
        </w:rPr>
        <w:t xml:space="preserve">ing </w:t>
      </w:r>
      <w:r w:rsidRPr="009D5122">
        <w:rPr>
          <w:rFonts w:ascii="Arial" w:hAnsi="Arial" w:cs="Arial"/>
          <w:lang w:val="en-IE"/>
        </w:rPr>
        <w:t>it only for specified electoral purposes, limit</w:t>
      </w:r>
      <w:r w:rsidR="000E7489" w:rsidRPr="009D5122">
        <w:rPr>
          <w:rFonts w:ascii="Arial" w:hAnsi="Arial" w:cs="Arial"/>
          <w:lang w:val="en-IE"/>
        </w:rPr>
        <w:t>ing</w:t>
      </w:r>
      <w:r w:rsidRPr="009D5122">
        <w:rPr>
          <w:rFonts w:ascii="Arial" w:hAnsi="Arial" w:cs="Arial"/>
          <w:lang w:val="en-IE"/>
        </w:rPr>
        <w:t xml:space="preserve"> it to what is necessary, keep</w:t>
      </w:r>
      <w:r w:rsidR="0007408D" w:rsidRPr="009D5122">
        <w:rPr>
          <w:rFonts w:ascii="Arial" w:hAnsi="Arial" w:cs="Arial"/>
          <w:lang w:val="en-IE"/>
        </w:rPr>
        <w:t>ing</w:t>
      </w:r>
      <w:r w:rsidRPr="009D5122">
        <w:rPr>
          <w:rFonts w:ascii="Arial" w:hAnsi="Arial" w:cs="Arial"/>
          <w:lang w:val="en-IE"/>
        </w:rPr>
        <w:t xml:space="preserve"> it accurate </w:t>
      </w:r>
      <w:r w:rsidRPr="002F2331">
        <w:rPr>
          <w:rFonts w:ascii="Arial" w:hAnsi="Arial" w:cs="Arial"/>
          <w:lang w:val="en-IE"/>
        </w:rPr>
        <w:t>and secure, and retain</w:t>
      </w:r>
      <w:r w:rsidR="0007408D">
        <w:rPr>
          <w:rFonts w:ascii="Arial" w:hAnsi="Arial" w:cs="Arial"/>
          <w:lang w:val="en-IE"/>
        </w:rPr>
        <w:t>ing</w:t>
      </w:r>
      <w:r w:rsidRPr="002F2331">
        <w:rPr>
          <w:rFonts w:ascii="Arial" w:hAnsi="Arial" w:cs="Arial"/>
          <w:lang w:val="en-IE"/>
        </w:rPr>
        <w:t xml:space="preserve"> it only for as long as required.</w:t>
      </w:r>
    </w:p>
    <w:p w14:paraId="17278A93" w14:textId="77777777" w:rsidR="00452B81" w:rsidRDefault="00452B81" w:rsidP="00452B81">
      <w:pPr>
        <w:tabs>
          <w:tab w:val="left" w:pos="960"/>
        </w:tabs>
        <w:spacing w:after="0" w:line="360" w:lineRule="auto"/>
        <w:rPr>
          <w:rFonts w:ascii="Arial" w:hAnsi="Arial" w:cs="Arial"/>
        </w:rPr>
      </w:pPr>
    </w:p>
    <w:p w14:paraId="3572A729" w14:textId="5A761A0E" w:rsidR="00452B81" w:rsidRDefault="00452B81" w:rsidP="00452B81">
      <w:pPr>
        <w:tabs>
          <w:tab w:val="left" w:pos="960"/>
        </w:tabs>
        <w:spacing w:after="0" w:line="360" w:lineRule="auto"/>
        <w:rPr>
          <w:rFonts w:ascii="Arial" w:hAnsi="Arial" w:cs="Arial"/>
          <w:b/>
          <w:bCs/>
        </w:rPr>
      </w:pPr>
      <w:r>
        <w:rPr>
          <w:rFonts w:ascii="Arial" w:hAnsi="Arial" w:cs="Arial"/>
          <w:b/>
          <w:bCs/>
        </w:rPr>
        <w:t xml:space="preserve">What information </w:t>
      </w:r>
      <w:r w:rsidR="002F2331">
        <w:rPr>
          <w:rFonts w:ascii="Arial" w:hAnsi="Arial" w:cs="Arial"/>
          <w:b/>
          <w:bCs/>
        </w:rPr>
        <w:t>and categories of personal data do</w:t>
      </w:r>
      <w:r>
        <w:rPr>
          <w:rFonts w:ascii="Arial" w:hAnsi="Arial" w:cs="Arial"/>
          <w:b/>
          <w:bCs/>
        </w:rPr>
        <w:t xml:space="preserve"> we collect in relation to </w:t>
      </w:r>
      <w:r w:rsidR="002F2331">
        <w:rPr>
          <w:rFonts w:ascii="Arial" w:hAnsi="Arial" w:cs="Arial"/>
          <w:b/>
          <w:bCs/>
        </w:rPr>
        <w:t xml:space="preserve">the </w:t>
      </w:r>
      <w:r w:rsidR="00942ACF">
        <w:rPr>
          <w:rFonts w:ascii="Arial" w:hAnsi="Arial" w:cs="Arial"/>
          <w:b/>
          <w:bCs/>
        </w:rPr>
        <w:t>R</w:t>
      </w:r>
      <w:r>
        <w:rPr>
          <w:rFonts w:ascii="Arial" w:hAnsi="Arial" w:cs="Arial"/>
          <w:b/>
          <w:bCs/>
        </w:rPr>
        <w:t xml:space="preserve">egister of </w:t>
      </w:r>
      <w:r w:rsidR="00942ACF">
        <w:rPr>
          <w:rFonts w:ascii="Arial" w:hAnsi="Arial" w:cs="Arial"/>
          <w:b/>
          <w:bCs/>
        </w:rPr>
        <w:t>E</w:t>
      </w:r>
      <w:r w:rsidR="00506263">
        <w:rPr>
          <w:rFonts w:ascii="Arial" w:hAnsi="Arial" w:cs="Arial"/>
          <w:b/>
          <w:bCs/>
        </w:rPr>
        <w:t xml:space="preserve">lectors: </w:t>
      </w:r>
    </w:p>
    <w:p w14:paraId="1A165C3C" w14:textId="21DDE3EF" w:rsidR="00452B81" w:rsidRPr="00452B81" w:rsidRDefault="00452B81" w:rsidP="0007408D">
      <w:pPr>
        <w:pStyle w:val="ListParagraph"/>
        <w:numPr>
          <w:ilvl w:val="0"/>
          <w:numId w:val="3"/>
        </w:numPr>
        <w:tabs>
          <w:tab w:val="left" w:pos="960"/>
        </w:tabs>
        <w:spacing w:after="0" w:line="360" w:lineRule="auto"/>
        <w:ind w:left="1701"/>
        <w:rPr>
          <w:rFonts w:ascii="Arial" w:hAnsi="Arial" w:cs="Arial"/>
          <w:b/>
          <w:bCs/>
        </w:rPr>
      </w:pPr>
      <w:r>
        <w:rPr>
          <w:rFonts w:ascii="Arial" w:hAnsi="Arial" w:cs="Arial"/>
        </w:rPr>
        <w:t>Name (First &amp; Last)</w:t>
      </w:r>
    </w:p>
    <w:p w14:paraId="7879D877" w14:textId="374D82CF" w:rsidR="00452B81" w:rsidRPr="00452B81" w:rsidRDefault="00452B81" w:rsidP="0007408D">
      <w:pPr>
        <w:pStyle w:val="ListParagraph"/>
        <w:numPr>
          <w:ilvl w:val="0"/>
          <w:numId w:val="3"/>
        </w:numPr>
        <w:tabs>
          <w:tab w:val="left" w:pos="960"/>
        </w:tabs>
        <w:spacing w:after="0" w:line="360" w:lineRule="auto"/>
        <w:ind w:left="1701"/>
        <w:rPr>
          <w:rFonts w:ascii="Arial" w:hAnsi="Arial" w:cs="Arial"/>
          <w:b/>
          <w:bCs/>
        </w:rPr>
      </w:pPr>
      <w:r>
        <w:rPr>
          <w:rFonts w:ascii="Arial" w:hAnsi="Arial" w:cs="Arial"/>
        </w:rPr>
        <w:t>Address including Eircode (current and previous)</w:t>
      </w:r>
    </w:p>
    <w:p w14:paraId="1CE82919" w14:textId="16FB8A20" w:rsidR="00452B81" w:rsidRPr="00452B81" w:rsidRDefault="00452B81" w:rsidP="0007408D">
      <w:pPr>
        <w:pStyle w:val="ListParagraph"/>
        <w:numPr>
          <w:ilvl w:val="0"/>
          <w:numId w:val="3"/>
        </w:numPr>
        <w:tabs>
          <w:tab w:val="left" w:pos="960"/>
        </w:tabs>
        <w:spacing w:after="0" w:line="360" w:lineRule="auto"/>
        <w:ind w:left="1701"/>
        <w:rPr>
          <w:rFonts w:ascii="Arial" w:hAnsi="Arial" w:cs="Arial"/>
          <w:b/>
          <w:bCs/>
        </w:rPr>
      </w:pPr>
      <w:r>
        <w:rPr>
          <w:rFonts w:ascii="Arial" w:hAnsi="Arial" w:cs="Arial"/>
        </w:rPr>
        <w:t>Date of Birth</w:t>
      </w:r>
    </w:p>
    <w:p w14:paraId="41703F8E" w14:textId="59374B31" w:rsidR="00452B81" w:rsidRPr="00452B81" w:rsidRDefault="00452B81" w:rsidP="0007408D">
      <w:pPr>
        <w:pStyle w:val="ListParagraph"/>
        <w:numPr>
          <w:ilvl w:val="0"/>
          <w:numId w:val="3"/>
        </w:numPr>
        <w:tabs>
          <w:tab w:val="left" w:pos="960"/>
        </w:tabs>
        <w:spacing w:after="0" w:line="360" w:lineRule="auto"/>
        <w:ind w:left="1701"/>
        <w:rPr>
          <w:rFonts w:ascii="Arial" w:hAnsi="Arial" w:cs="Arial"/>
          <w:b/>
          <w:bCs/>
        </w:rPr>
      </w:pPr>
      <w:r>
        <w:rPr>
          <w:rFonts w:ascii="Arial" w:hAnsi="Arial" w:cs="Arial"/>
        </w:rPr>
        <w:t>Nationality (and previously nationality if changed)</w:t>
      </w:r>
    </w:p>
    <w:p w14:paraId="459E08D6" w14:textId="0C1264A4" w:rsidR="00452B81" w:rsidRPr="00452B81" w:rsidRDefault="00452B81" w:rsidP="0007408D">
      <w:pPr>
        <w:pStyle w:val="ListParagraph"/>
        <w:numPr>
          <w:ilvl w:val="0"/>
          <w:numId w:val="3"/>
        </w:numPr>
        <w:tabs>
          <w:tab w:val="left" w:pos="960"/>
        </w:tabs>
        <w:spacing w:after="0" w:line="360" w:lineRule="auto"/>
        <w:ind w:left="1701" w:hanging="425"/>
        <w:rPr>
          <w:rFonts w:ascii="Arial" w:hAnsi="Arial" w:cs="Arial"/>
          <w:b/>
          <w:bCs/>
        </w:rPr>
      </w:pPr>
      <w:r>
        <w:rPr>
          <w:rFonts w:ascii="Arial" w:hAnsi="Arial" w:cs="Arial"/>
        </w:rPr>
        <w:t>Contact details (email and/or telephone)</w:t>
      </w:r>
    </w:p>
    <w:p w14:paraId="09D1C47B" w14:textId="48FA614A" w:rsidR="00942ACF" w:rsidRPr="0007408D" w:rsidRDefault="00452B81" w:rsidP="0007408D">
      <w:pPr>
        <w:pStyle w:val="ListParagraph"/>
        <w:tabs>
          <w:tab w:val="left" w:pos="960"/>
        </w:tabs>
        <w:spacing w:after="0" w:line="360" w:lineRule="auto"/>
        <w:ind w:left="1701"/>
        <w:rPr>
          <w:rFonts w:ascii="Arial" w:hAnsi="Arial" w:cs="Arial"/>
          <w:b/>
          <w:bCs/>
        </w:rPr>
      </w:pPr>
      <w:r>
        <w:rPr>
          <w:rFonts w:ascii="Arial" w:hAnsi="Arial" w:cs="Arial"/>
        </w:rPr>
        <w:t>Personal Public Service Number (PPSN)</w:t>
      </w:r>
      <w:r w:rsidR="002F2331">
        <w:rPr>
          <w:rFonts w:ascii="Arial" w:hAnsi="Arial" w:cs="Arial"/>
        </w:rPr>
        <w:t>.</w:t>
      </w:r>
    </w:p>
    <w:p w14:paraId="1DC82DB8" w14:textId="07CACAC6" w:rsidR="00942ACF" w:rsidRPr="000E7489" w:rsidRDefault="00942ACF" w:rsidP="00942ACF">
      <w:pPr>
        <w:tabs>
          <w:tab w:val="left" w:pos="960"/>
        </w:tabs>
        <w:spacing w:after="0" w:line="360" w:lineRule="auto"/>
        <w:ind w:left="360"/>
        <w:rPr>
          <w:rFonts w:ascii="Arial" w:hAnsi="Arial" w:cs="Arial"/>
          <w:b/>
          <w:bCs/>
        </w:rPr>
      </w:pPr>
      <w:r w:rsidRPr="0007408D">
        <w:rPr>
          <w:rFonts w:ascii="Arial" w:hAnsi="Arial" w:cs="Arial"/>
          <w:b/>
          <w:bCs/>
        </w:rPr>
        <w:lastRenderedPageBreak/>
        <w:t>Where do we obtain your personal data?</w:t>
      </w:r>
    </w:p>
    <w:p w14:paraId="61E1C72C" w14:textId="77777777" w:rsidR="00942ACF" w:rsidRPr="0007408D" w:rsidRDefault="00942ACF" w:rsidP="0007408D">
      <w:pPr>
        <w:pStyle w:val="ListParagraph"/>
        <w:numPr>
          <w:ilvl w:val="0"/>
          <w:numId w:val="11"/>
        </w:numPr>
        <w:tabs>
          <w:tab w:val="left" w:pos="960"/>
        </w:tabs>
        <w:spacing w:after="0" w:line="360" w:lineRule="auto"/>
        <w:ind w:left="1701"/>
        <w:rPr>
          <w:rFonts w:ascii="Arial" w:hAnsi="Arial" w:cs="Arial"/>
        </w:rPr>
      </w:pPr>
      <w:r w:rsidRPr="0007408D">
        <w:rPr>
          <w:rFonts w:ascii="Arial" w:hAnsi="Arial" w:cs="Arial"/>
        </w:rPr>
        <w:t>From you directly</w:t>
      </w:r>
    </w:p>
    <w:p w14:paraId="2A181A86" w14:textId="57A05815" w:rsidR="00942ACF" w:rsidRPr="0007408D" w:rsidRDefault="00942ACF" w:rsidP="0007408D">
      <w:pPr>
        <w:pStyle w:val="ListParagraph"/>
        <w:numPr>
          <w:ilvl w:val="0"/>
          <w:numId w:val="11"/>
        </w:numPr>
        <w:tabs>
          <w:tab w:val="left" w:pos="960"/>
        </w:tabs>
        <w:spacing w:after="0" w:line="360" w:lineRule="auto"/>
        <w:ind w:left="1701"/>
        <w:rPr>
          <w:rFonts w:ascii="Arial" w:hAnsi="Arial" w:cs="Arial"/>
        </w:rPr>
      </w:pPr>
      <w:r w:rsidRPr="0007408D">
        <w:rPr>
          <w:rFonts w:ascii="Arial" w:hAnsi="Arial" w:cs="Arial"/>
        </w:rPr>
        <w:t>From a person</w:t>
      </w:r>
      <w:r w:rsidR="000E7489">
        <w:rPr>
          <w:rFonts w:ascii="Arial" w:hAnsi="Arial" w:cs="Arial"/>
        </w:rPr>
        <w:t xml:space="preserve"> </w:t>
      </w:r>
      <w:r w:rsidRPr="0007408D">
        <w:rPr>
          <w:rFonts w:ascii="Arial" w:hAnsi="Arial" w:cs="Arial"/>
        </w:rPr>
        <w:t>authorised to act on your behalf</w:t>
      </w:r>
    </w:p>
    <w:p w14:paraId="6EB684AB" w14:textId="0B26666D" w:rsidR="00942ACF" w:rsidRPr="0007408D" w:rsidRDefault="00942ACF" w:rsidP="0007408D">
      <w:pPr>
        <w:pStyle w:val="ListParagraph"/>
        <w:numPr>
          <w:ilvl w:val="0"/>
          <w:numId w:val="11"/>
        </w:numPr>
        <w:tabs>
          <w:tab w:val="left" w:pos="960"/>
        </w:tabs>
        <w:spacing w:after="0" w:line="360" w:lineRule="auto"/>
        <w:ind w:left="1701"/>
        <w:rPr>
          <w:rFonts w:ascii="Arial" w:hAnsi="Arial" w:cs="Arial"/>
          <w:b/>
          <w:bCs/>
        </w:rPr>
      </w:pPr>
      <w:r w:rsidRPr="0007408D">
        <w:rPr>
          <w:rFonts w:ascii="Arial" w:hAnsi="Arial" w:cs="Arial"/>
        </w:rPr>
        <w:t>Another local authority</w:t>
      </w:r>
      <w:r>
        <w:rPr>
          <w:rFonts w:ascii="Arial" w:hAnsi="Arial" w:cs="Arial"/>
          <w:b/>
          <w:bCs/>
        </w:rPr>
        <w:tab/>
      </w:r>
    </w:p>
    <w:p w14:paraId="3D6945D4" w14:textId="77777777" w:rsidR="00452B81" w:rsidRDefault="00452B81" w:rsidP="00452B81">
      <w:pPr>
        <w:tabs>
          <w:tab w:val="left" w:pos="960"/>
        </w:tabs>
        <w:spacing w:after="0" w:line="360" w:lineRule="auto"/>
        <w:ind w:left="360"/>
        <w:rPr>
          <w:rFonts w:ascii="Arial" w:hAnsi="Arial" w:cs="Arial"/>
          <w:b/>
          <w:bCs/>
        </w:rPr>
      </w:pPr>
    </w:p>
    <w:p w14:paraId="6205FFBE" w14:textId="1E40A010" w:rsidR="00452B81" w:rsidRDefault="00452B81" w:rsidP="00452B81">
      <w:pPr>
        <w:tabs>
          <w:tab w:val="left" w:pos="960"/>
        </w:tabs>
        <w:spacing w:after="0" w:line="360" w:lineRule="auto"/>
        <w:ind w:left="360"/>
        <w:rPr>
          <w:rFonts w:ascii="Arial" w:hAnsi="Arial" w:cs="Arial"/>
          <w:b/>
          <w:bCs/>
        </w:rPr>
      </w:pPr>
      <w:r>
        <w:rPr>
          <w:rFonts w:ascii="Arial" w:hAnsi="Arial" w:cs="Arial"/>
          <w:b/>
          <w:bCs/>
        </w:rPr>
        <w:t>How we use this information:</w:t>
      </w:r>
    </w:p>
    <w:p w14:paraId="07F051FA" w14:textId="6021619F" w:rsidR="00452B81" w:rsidRDefault="00452B81" w:rsidP="00452B81">
      <w:pPr>
        <w:tabs>
          <w:tab w:val="left" w:pos="960"/>
        </w:tabs>
        <w:spacing w:after="0" w:line="360" w:lineRule="auto"/>
        <w:ind w:left="360"/>
        <w:rPr>
          <w:rFonts w:ascii="Arial" w:hAnsi="Arial" w:cs="Arial"/>
        </w:rPr>
      </w:pPr>
      <w:r>
        <w:rPr>
          <w:rFonts w:ascii="Arial" w:hAnsi="Arial" w:cs="Arial"/>
        </w:rPr>
        <w:t xml:space="preserve">The personal data provided </w:t>
      </w:r>
      <w:r w:rsidR="002F2331">
        <w:rPr>
          <w:rFonts w:ascii="Arial" w:hAnsi="Arial" w:cs="Arial"/>
        </w:rPr>
        <w:t xml:space="preserve">to us </w:t>
      </w:r>
      <w:r>
        <w:rPr>
          <w:rFonts w:ascii="Arial" w:hAnsi="Arial" w:cs="Arial"/>
        </w:rPr>
        <w:t xml:space="preserve">is used for the following </w:t>
      </w:r>
      <w:r w:rsidR="002F2331">
        <w:rPr>
          <w:rFonts w:ascii="Arial" w:hAnsi="Arial" w:cs="Arial"/>
        </w:rPr>
        <w:t xml:space="preserve">specific </w:t>
      </w:r>
      <w:r>
        <w:rPr>
          <w:rFonts w:ascii="Arial" w:hAnsi="Arial" w:cs="Arial"/>
        </w:rPr>
        <w:t>purpose:</w:t>
      </w:r>
    </w:p>
    <w:p w14:paraId="19817195" w14:textId="128B2931" w:rsidR="00452B81" w:rsidRDefault="00452B81" w:rsidP="0007408D">
      <w:pPr>
        <w:pStyle w:val="ListParagraph"/>
        <w:numPr>
          <w:ilvl w:val="0"/>
          <w:numId w:val="4"/>
        </w:numPr>
        <w:tabs>
          <w:tab w:val="left" w:pos="960"/>
        </w:tabs>
        <w:spacing w:after="0" w:line="360" w:lineRule="auto"/>
        <w:ind w:left="1701" w:hanging="425"/>
        <w:rPr>
          <w:rFonts w:ascii="Arial" w:hAnsi="Arial" w:cs="Arial"/>
        </w:rPr>
      </w:pPr>
      <w:r>
        <w:rPr>
          <w:rFonts w:ascii="Arial" w:hAnsi="Arial" w:cs="Arial"/>
        </w:rPr>
        <w:t>To compile, maintain and publish an accurate and up-to-date Register of Electors (statutory register of persons eligible to vote at Local, National, European and Presidential Elections, and at referenda)</w:t>
      </w:r>
    </w:p>
    <w:p w14:paraId="1F712FEC" w14:textId="2675E26A" w:rsidR="00452B81" w:rsidRDefault="00452B81" w:rsidP="0007408D">
      <w:pPr>
        <w:pStyle w:val="ListParagraph"/>
        <w:numPr>
          <w:ilvl w:val="0"/>
          <w:numId w:val="4"/>
        </w:numPr>
        <w:tabs>
          <w:tab w:val="left" w:pos="960"/>
        </w:tabs>
        <w:spacing w:after="0" w:line="360" w:lineRule="auto"/>
        <w:ind w:left="1701" w:hanging="425"/>
        <w:rPr>
          <w:rFonts w:ascii="Arial" w:hAnsi="Arial" w:cs="Arial"/>
        </w:rPr>
      </w:pPr>
      <w:r>
        <w:rPr>
          <w:rFonts w:ascii="Arial" w:hAnsi="Arial" w:cs="Arial"/>
        </w:rPr>
        <w:t>To determine and record an individual’s eligibility to vote, including electoral category and voting entitlements.</w:t>
      </w:r>
    </w:p>
    <w:p w14:paraId="0F0C1AD4" w14:textId="4DAE1128" w:rsidR="00452B81" w:rsidRDefault="00452B81" w:rsidP="0007408D">
      <w:pPr>
        <w:pStyle w:val="ListParagraph"/>
        <w:numPr>
          <w:ilvl w:val="0"/>
          <w:numId w:val="4"/>
        </w:numPr>
        <w:tabs>
          <w:tab w:val="left" w:pos="960"/>
        </w:tabs>
        <w:spacing w:after="0" w:line="360" w:lineRule="auto"/>
        <w:ind w:left="1701" w:hanging="425"/>
        <w:rPr>
          <w:rFonts w:ascii="Arial" w:hAnsi="Arial" w:cs="Arial"/>
        </w:rPr>
      </w:pPr>
      <w:r>
        <w:rPr>
          <w:rFonts w:ascii="Arial" w:hAnsi="Arial" w:cs="Arial"/>
        </w:rPr>
        <w:t>To allow individuals to register as new voters</w:t>
      </w:r>
    </w:p>
    <w:p w14:paraId="6D1C1518" w14:textId="75F50C9F" w:rsidR="00452B81" w:rsidRDefault="00452B81" w:rsidP="0007408D">
      <w:pPr>
        <w:pStyle w:val="ListParagraph"/>
        <w:numPr>
          <w:ilvl w:val="0"/>
          <w:numId w:val="4"/>
        </w:numPr>
        <w:tabs>
          <w:tab w:val="left" w:pos="960"/>
        </w:tabs>
        <w:spacing w:after="0" w:line="360" w:lineRule="auto"/>
        <w:ind w:left="1701" w:hanging="425"/>
        <w:rPr>
          <w:rFonts w:ascii="Arial" w:hAnsi="Arial" w:cs="Arial"/>
        </w:rPr>
      </w:pPr>
      <w:r>
        <w:rPr>
          <w:rFonts w:ascii="Arial" w:hAnsi="Arial" w:cs="Arial"/>
        </w:rPr>
        <w:t>To allow indivi</w:t>
      </w:r>
      <w:r w:rsidR="00CA3E34">
        <w:rPr>
          <w:rFonts w:ascii="Arial" w:hAnsi="Arial" w:cs="Arial"/>
        </w:rPr>
        <w:t>d</w:t>
      </w:r>
      <w:r>
        <w:rPr>
          <w:rFonts w:ascii="Arial" w:hAnsi="Arial" w:cs="Arial"/>
        </w:rPr>
        <w:t>uals to check their electoral details</w:t>
      </w:r>
    </w:p>
    <w:p w14:paraId="44A58CC5" w14:textId="3F9DE0DA" w:rsidR="00452B81" w:rsidRDefault="00452B81" w:rsidP="0007408D">
      <w:pPr>
        <w:pStyle w:val="ListParagraph"/>
        <w:numPr>
          <w:ilvl w:val="0"/>
          <w:numId w:val="4"/>
        </w:numPr>
        <w:tabs>
          <w:tab w:val="left" w:pos="960"/>
        </w:tabs>
        <w:spacing w:after="0" w:line="360" w:lineRule="auto"/>
        <w:ind w:left="1701" w:hanging="425"/>
        <w:rPr>
          <w:rFonts w:ascii="Arial" w:hAnsi="Arial" w:cs="Arial"/>
        </w:rPr>
      </w:pPr>
      <w:r>
        <w:rPr>
          <w:rFonts w:ascii="Arial" w:hAnsi="Arial" w:cs="Arial"/>
        </w:rPr>
        <w:t>To allow individuals to update or correct their electoral details, including changes of address and citizenship</w:t>
      </w:r>
    </w:p>
    <w:p w14:paraId="5C572B33" w14:textId="76D50066" w:rsidR="00452B81" w:rsidRDefault="00452B81" w:rsidP="0007408D">
      <w:pPr>
        <w:pStyle w:val="ListParagraph"/>
        <w:numPr>
          <w:ilvl w:val="0"/>
          <w:numId w:val="4"/>
        </w:numPr>
        <w:tabs>
          <w:tab w:val="left" w:pos="960"/>
        </w:tabs>
        <w:spacing w:after="0" w:line="360" w:lineRule="auto"/>
        <w:ind w:left="1701" w:hanging="425"/>
        <w:rPr>
          <w:rFonts w:ascii="Arial" w:hAnsi="Arial" w:cs="Arial"/>
        </w:rPr>
      </w:pPr>
      <w:r>
        <w:rPr>
          <w:rFonts w:ascii="Arial" w:hAnsi="Arial" w:cs="Arial"/>
        </w:rPr>
        <w:t xml:space="preserve">To support identity verification and register integrity checks, including the prevention of duplicate or inaccurate registrations. </w:t>
      </w:r>
    </w:p>
    <w:p w14:paraId="365070A3" w14:textId="3B0B8542" w:rsidR="00452B81" w:rsidRDefault="00452B81" w:rsidP="0007408D">
      <w:pPr>
        <w:pStyle w:val="ListParagraph"/>
        <w:numPr>
          <w:ilvl w:val="0"/>
          <w:numId w:val="4"/>
        </w:numPr>
        <w:tabs>
          <w:tab w:val="left" w:pos="960"/>
        </w:tabs>
        <w:spacing w:after="0" w:line="360" w:lineRule="auto"/>
        <w:ind w:left="1701" w:hanging="425"/>
        <w:rPr>
          <w:rFonts w:ascii="Arial" w:hAnsi="Arial" w:cs="Arial"/>
        </w:rPr>
      </w:pPr>
      <w:r>
        <w:rPr>
          <w:rFonts w:ascii="Arial" w:hAnsi="Arial" w:cs="Arial"/>
        </w:rPr>
        <w:t>To administer associated electoral processes, including the preparation of electoral lists and the issue of polling cards</w:t>
      </w:r>
    </w:p>
    <w:p w14:paraId="28D3A832" w14:textId="49871483" w:rsidR="00452B81" w:rsidRDefault="00452B81" w:rsidP="0007408D">
      <w:pPr>
        <w:pStyle w:val="ListParagraph"/>
        <w:numPr>
          <w:ilvl w:val="0"/>
          <w:numId w:val="4"/>
        </w:numPr>
        <w:tabs>
          <w:tab w:val="left" w:pos="960"/>
        </w:tabs>
        <w:spacing w:after="0" w:line="360" w:lineRule="auto"/>
        <w:ind w:left="1701" w:hanging="425"/>
        <w:rPr>
          <w:rFonts w:ascii="Arial" w:hAnsi="Arial" w:cs="Arial"/>
        </w:rPr>
      </w:pPr>
      <w:r>
        <w:rPr>
          <w:rFonts w:ascii="Arial" w:hAnsi="Arial" w:cs="Arial"/>
        </w:rPr>
        <w:t>To enable secure and efficient electoral processes.</w:t>
      </w:r>
    </w:p>
    <w:p w14:paraId="55AF5968" w14:textId="77777777" w:rsidR="00452B81" w:rsidRDefault="00452B81" w:rsidP="00452B81">
      <w:pPr>
        <w:pStyle w:val="ListParagraph"/>
        <w:tabs>
          <w:tab w:val="left" w:pos="960"/>
        </w:tabs>
        <w:spacing w:after="0" w:line="360" w:lineRule="auto"/>
        <w:ind w:left="1080"/>
        <w:rPr>
          <w:rFonts w:ascii="Arial" w:hAnsi="Arial" w:cs="Arial"/>
        </w:rPr>
      </w:pPr>
    </w:p>
    <w:p w14:paraId="610104AD" w14:textId="76C1CB92" w:rsidR="00452B81" w:rsidRDefault="00452B81" w:rsidP="00452B81">
      <w:pPr>
        <w:tabs>
          <w:tab w:val="left" w:pos="960"/>
        </w:tabs>
        <w:spacing w:after="0" w:line="360" w:lineRule="auto"/>
        <w:ind w:left="720"/>
        <w:rPr>
          <w:rFonts w:ascii="Arial" w:hAnsi="Arial" w:cs="Arial"/>
        </w:rPr>
      </w:pPr>
      <w:r>
        <w:rPr>
          <w:rFonts w:ascii="Arial" w:hAnsi="Arial" w:cs="Arial"/>
        </w:rPr>
        <w:t xml:space="preserve">The </w:t>
      </w:r>
      <w:r w:rsidRPr="0007408D">
        <w:rPr>
          <w:rFonts w:ascii="Arial" w:hAnsi="Arial" w:cs="Arial"/>
          <w:b/>
          <w:bCs/>
          <w:i/>
          <w:iCs/>
        </w:rPr>
        <w:t>published</w:t>
      </w:r>
      <w:r>
        <w:rPr>
          <w:rFonts w:ascii="Arial" w:hAnsi="Arial" w:cs="Arial"/>
        </w:rPr>
        <w:t xml:space="preserve"> Register of Electors contains name</w:t>
      </w:r>
      <w:r w:rsidR="002F2331">
        <w:rPr>
          <w:rFonts w:ascii="Arial" w:hAnsi="Arial" w:cs="Arial"/>
        </w:rPr>
        <w:t xml:space="preserve">, </w:t>
      </w:r>
      <w:r>
        <w:rPr>
          <w:rFonts w:ascii="Arial" w:hAnsi="Arial" w:cs="Arial"/>
        </w:rPr>
        <w:t>address and Eircode only, as required by law.</w:t>
      </w:r>
      <w:r w:rsidR="002F2331">
        <w:rPr>
          <w:rFonts w:ascii="Arial" w:hAnsi="Arial" w:cs="Arial"/>
        </w:rPr>
        <w:t xml:space="preserve"> </w:t>
      </w:r>
      <w:r>
        <w:rPr>
          <w:rFonts w:ascii="Arial" w:hAnsi="Arial" w:cs="Arial"/>
        </w:rPr>
        <w:t>All other personal data (including PPSN, date of birth and contact details) is not published and is use solely for administrative, verification and integrity purposes in accordance with electoral legislation and data</w:t>
      </w:r>
      <w:r w:rsidR="002F2331">
        <w:rPr>
          <w:rFonts w:ascii="Arial" w:hAnsi="Arial" w:cs="Arial"/>
        </w:rPr>
        <w:t xml:space="preserve"> </w:t>
      </w:r>
      <w:r>
        <w:rPr>
          <w:rFonts w:ascii="Arial" w:hAnsi="Arial" w:cs="Arial"/>
        </w:rPr>
        <w:t>protection law.</w:t>
      </w:r>
    </w:p>
    <w:p w14:paraId="0A360C27" w14:textId="77777777" w:rsidR="00FC68AF" w:rsidRDefault="00FC68AF" w:rsidP="00452B81">
      <w:pPr>
        <w:tabs>
          <w:tab w:val="left" w:pos="960"/>
        </w:tabs>
        <w:spacing w:after="0" w:line="360" w:lineRule="auto"/>
        <w:ind w:left="720"/>
        <w:rPr>
          <w:rFonts w:ascii="Arial" w:hAnsi="Arial" w:cs="Arial"/>
        </w:rPr>
      </w:pPr>
    </w:p>
    <w:p w14:paraId="0FB5C34A" w14:textId="6B437BBF" w:rsidR="00FC68AF" w:rsidRDefault="00FC68AF" w:rsidP="00452B81">
      <w:pPr>
        <w:tabs>
          <w:tab w:val="left" w:pos="960"/>
        </w:tabs>
        <w:spacing w:after="0" w:line="360" w:lineRule="auto"/>
        <w:ind w:left="720"/>
        <w:rPr>
          <w:rFonts w:ascii="Arial" w:hAnsi="Arial" w:cs="Arial"/>
          <w:b/>
          <w:bCs/>
        </w:rPr>
      </w:pPr>
      <w:r>
        <w:rPr>
          <w:rFonts w:ascii="Arial" w:hAnsi="Arial" w:cs="Arial"/>
          <w:b/>
          <w:bCs/>
        </w:rPr>
        <w:t>What is ou</w:t>
      </w:r>
      <w:r w:rsidR="00CA3E34">
        <w:rPr>
          <w:rFonts w:ascii="Arial" w:hAnsi="Arial" w:cs="Arial"/>
          <w:b/>
          <w:bCs/>
        </w:rPr>
        <w:t>r</w:t>
      </w:r>
      <w:r>
        <w:rPr>
          <w:rFonts w:ascii="Arial" w:hAnsi="Arial" w:cs="Arial"/>
          <w:b/>
          <w:bCs/>
        </w:rPr>
        <w:t xml:space="preserve"> lawful basis for processing your Personal Data?</w:t>
      </w:r>
    </w:p>
    <w:p w14:paraId="67B31CDF" w14:textId="32136187" w:rsidR="00FC68AF" w:rsidRDefault="00FC68AF" w:rsidP="00452B81">
      <w:pPr>
        <w:tabs>
          <w:tab w:val="left" w:pos="960"/>
        </w:tabs>
        <w:spacing w:after="0" w:line="360" w:lineRule="auto"/>
        <w:ind w:left="720"/>
        <w:rPr>
          <w:rFonts w:ascii="Arial" w:hAnsi="Arial" w:cs="Arial"/>
        </w:rPr>
      </w:pPr>
      <w:r>
        <w:rPr>
          <w:rFonts w:ascii="Arial" w:hAnsi="Arial" w:cs="Arial"/>
        </w:rPr>
        <w:t>Cavan County Council processes personal data relating to the Register of Electors in accordance with the General Data Protection Regulation (GDPR) and applicable Irish law. The lawful basis relied upon for the processing of personal data are:</w:t>
      </w:r>
    </w:p>
    <w:p w14:paraId="145AA67F" w14:textId="4698C88A" w:rsidR="00447DF3" w:rsidRPr="0007408D" w:rsidRDefault="00FC68AF" w:rsidP="0007408D">
      <w:pPr>
        <w:tabs>
          <w:tab w:val="left" w:pos="960"/>
        </w:tabs>
        <w:spacing w:after="0" w:line="360" w:lineRule="auto"/>
        <w:ind w:left="1320"/>
        <w:rPr>
          <w:rFonts w:ascii="Arial" w:hAnsi="Arial" w:cs="Arial"/>
        </w:rPr>
      </w:pPr>
      <w:r w:rsidRPr="0007408D">
        <w:rPr>
          <w:rFonts w:ascii="Arial" w:hAnsi="Arial" w:cs="Arial"/>
          <w:b/>
          <w:bCs/>
        </w:rPr>
        <w:lastRenderedPageBreak/>
        <w:t xml:space="preserve">Article </w:t>
      </w:r>
      <w:r w:rsidR="00CA31D2" w:rsidRPr="0007408D">
        <w:rPr>
          <w:rFonts w:ascii="Arial" w:hAnsi="Arial" w:cs="Arial"/>
          <w:b/>
          <w:bCs/>
        </w:rPr>
        <w:t>6(1)(c) GDPR:</w:t>
      </w:r>
      <w:r w:rsidR="00CA31D2" w:rsidRPr="0007408D">
        <w:rPr>
          <w:rFonts w:ascii="Arial" w:hAnsi="Arial" w:cs="Arial"/>
        </w:rPr>
        <w:t xml:space="preserve"> Processing is necessary for compliance with a legal obligation to which Cavan County Council is subject.</w:t>
      </w:r>
    </w:p>
    <w:p w14:paraId="42E46A07" w14:textId="74B6F320" w:rsidR="0007408D" w:rsidRDefault="00CA31D2" w:rsidP="0007408D">
      <w:pPr>
        <w:tabs>
          <w:tab w:val="left" w:pos="960"/>
        </w:tabs>
        <w:spacing w:after="0" w:line="360" w:lineRule="auto"/>
        <w:ind w:left="1320"/>
        <w:rPr>
          <w:rFonts w:ascii="Arial" w:hAnsi="Arial" w:cs="Arial"/>
        </w:rPr>
      </w:pPr>
      <w:r w:rsidRPr="0007408D">
        <w:rPr>
          <w:rFonts w:ascii="Arial" w:hAnsi="Arial" w:cs="Arial"/>
          <w:b/>
          <w:bCs/>
        </w:rPr>
        <w:t>Article 6(1)(e) GDPR</w:t>
      </w:r>
      <w:r w:rsidRPr="0007408D">
        <w:rPr>
          <w:rFonts w:ascii="Arial" w:hAnsi="Arial" w:cs="Arial"/>
        </w:rPr>
        <w:t>: Processing is necessary for the performance of a task carried out in the public interest or in the exercise of official authority vested in Cavan County Council.</w:t>
      </w:r>
      <w:r w:rsidR="0007408D">
        <w:rPr>
          <w:rFonts w:ascii="Arial" w:hAnsi="Arial" w:cs="Arial"/>
        </w:rPr>
        <w:t xml:space="preserve">  </w:t>
      </w:r>
      <w:r w:rsidRPr="0007408D">
        <w:rPr>
          <w:rFonts w:ascii="Arial" w:hAnsi="Arial" w:cs="Arial"/>
        </w:rPr>
        <w:t>Personal data relating to the Register of Electors is processed in accordance with Cavan County Council’s statutory obligations under the following legislation:</w:t>
      </w:r>
      <w:r w:rsidR="002F2331" w:rsidRPr="0007408D">
        <w:rPr>
          <w:rFonts w:ascii="Arial" w:hAnsi="Arial" w:cs="Arial"/>
        </w:rPr>
        <w:t xml:space="preserve"> </w:t>
      </w:r>
    </w:p>
    <w:p w14:paraId="4C48C10F" w14:textId="7A8E5F21" w:rsidR="00CA31D2" w:rsidRPr="0007408D" w:rsidRDefault="00CA31D2" w:rsidP="0007408D">
      <w:pPr>
        <w:tabs>
          <w:tab w:val="left" w:pos="960"/>
        </w:tabs>
        <w:spacing w:after="0" w:line="360" w:lineRule="auto"/>
        <w:ind w:left="1320"/>
        <w:rPr>
          <w:rFonts w:ascii="Arial" w:hAnsi="Arial" w:cs="Arial"/>
          <w:b/>
          <w:bCs/>
        </w:rPr>
      </w:pPr>
      <w:r w:rsidRPr="0007408D">
        <w:rPr>
          <w:rFonts w:ascii="Arial" w:hAnsi="Arial" w:cs="Arial"/>
          <w:b/>
          <w:bCs/>
        </w:rPr>
        <w:t>Electoral Act 1992 (as amended), Electoral Reform Act 2022, Juries Act 1976.</w:t>
      </w:r>
    </w:p>
    <w:p w14:paraId="243A1119" w14:textId="77777777" w:rsidR="00CA31D2" w:rsidRDefault="00CA31D2" w:rsidP="00CA31D2">
      <w:pPr>
        <w:tabs>
          <w:tab w:val="left" w:pos="960"/>
        </w:tabs>
        <w:spacing w:after="0" w:line="360" w:lineRule="auto"/>
        <w:ind w:left="720"/>
        <w:rPr>
          <w:rFonts w:ascii="Arial" w:hAnsi="Arial" w:cs="Arial"/>
        </w:rPr>
      </w:pPr>
    </w:p>
    <w:p w14:paraId="6439B3EF" w14:textId="67803B1A" w:rsidR="00CA31D2" w:rsidRPr="00B21525" w:rsidRDefault="00CA31D2" w:rsidP="00CA31D2">
      <w:pPr>
        <w:tabs>
          <w:tab w:val="left" w:pos="960"/>
        </w:tabs>
        <w:spacing w:after="0" w:line="360" w:lineRule="auto"/>
        <w:ind w:left="720"/>
        <w:rPr>
          <w:rFonts w:ascii="Arial" w:hAnsi="Arial" w:cs="Arial"/>
          <w:b/>
          <w:bCs/>
        </w:rPr>
      </w:pPr>
      <w:r>
        <w:rPr>
          <w:rFonts w:ascii="Arial" w:hAnsi="Arial" w:cs="Arial"/>
          <w:b/>
          <w:bCs/>
        </w:rPr>
        <w:t xml:space="preserve">Who </w:t>
      </w:r>
      <w:r w:rsidR="00942ACF">
        <w:rPr>
          <w:rFonts w:ascii="Arial" w:hAnsi="Arial" w:cs="Arial"/>
          <w:b/>
          <w:bCs/>
        </w:rPr>
        <w:t xml:space="preserve">might we share </w:t>
      </w:r>
      <w:r>
        <w:rPr>
          <w:rFonts w:ascii="Arial" w:hAnsi="Arial" w:cs="Arial"/>
          <w:b/>
          <w:bCs/>
        </w:rPr>
        <w:t xml:space="preserve">your </w:t>
      </w:r>
      <w:r w:rsidRPr="00B21525">
        <w:rPr>
          <w:rFonts w:ascii="Arial" w:hAnsi="Arial" w:cs="Arial"/>
          <w:b/>
          <w:bCs/>
        </w:rPr>
        <w:t>personal</w:t>
      </w:r>
      <w:r w:rsidR="00B21525" w:rsidRPr="0007408D">
        <w:rPr>
          <w:rFonts w:ascii="Arial" w:hAnsi="Arial" w:cs="Arial"/>
          <w:b/>
          <w:bCs/>
          <w:color w:val="000000" w:themeColor="text1"/>
        </w:rPr>
        <w:t xml:space="preserve"> data </w:t>
      </w:r>
      <w:r w:rsidRPr="00B21525">
        <w:rPr>
          <w:rFonts w:ascii="Arial" w:hAnsi="Arial" w:cs="Arial"/>
          <w:b/>
          <w:bCs/>
        </w:rPr>
        <w:t>with?</w:t>
      </w:r>
    </w:p>
    <w:p w14:paraId="7DA97207" w14:textId="114433E9" w:rsidR="00CA31D2" w:rsidRDefault="00CA31D2" w:rsidP="00CA31D2">
      <w:pPr>
        <w:tabs>
          <w:tab w:val="left" w:pos="960"/>
        </w:tabs>
        <w:spacing w:after="0" w:line="360" w:lineRule="auto"/>
        <w:ind w:left="720"/>
        <w:rPr>
          <w:rFonts w:ascii="Arial" w:hAnsi="Arial" w:cs="Arial"/>
        </w:rPr>
      </w:pPr>
      <w:r>
        <w:rPr>
          <w:rFonts w:ascii="Arial" w:hAnsi="Arial" w:cs="Arial"/>
        </w:rPr>
        <w:t>Personal data may be shared with:</w:t>
      </w:r>
    </w:p>
    <w:p w14:paraId="038336BD" w14:textId="24A7ADEC" w:rsidR="00CA31D2" w:rsidRDefault="00CA31D2" w:rsidP="0007408D">
      <w:pPr>
        <w:pStyle w:val="ListParagraph"/>
        <w:numPr>
          <w:ilvl w:val="0"/>
          <w:numId w:val="5"/>
        </w:numPr>
        <w:tabs>
          <w:tab w:val="left" w:pos="960"/>
        </w:tabs>
        <w:spacing w:after="0" w:line="360" w:lineRule="auto"/>
        <w:ind w:left="1701" w:hanging="425"/>
        <w:rPr>
          <w:rFonts w:ascii="Arial" w:hAnsi="Arial" w:cs="Arial"/>
        </w:rPr>
      </w:pPr>
      <w:r>
        <w:rPr>
          <w:rFonts w:ascii="Arial" w:hAnsi="Arial" w:cs="Arial"/>
        </w:rPr>
        <w:t>Other local authorities – where a change of address is to an area outside the County, relevant application details may be shared with the appropriate local authority to update the Register of Electors.</w:t>
      </w:r>
    </w:p>
    <w:p w14:paraId="4503592F" w14:textId="13CFD431" w:rsidR="00CA31D2" w:rsidRDefault="00CA31D2" w:rsidP="0007408D">
      <w:pPr>
        <w:pStyle w:val="ListParagraph"/>
        <w:numPr>
          <w:ilvl w:val="0"/>
          <w:numId w:val="5"/>
        </w:numPr>
        <w:tabs>
          <w:tab w:val="left" w:pos="960"/>
        </w:tabs>
        <w:spacing w:after="0" w:line="360" w:lineRule="auto"/>
        <w:ind w:left="1701" w:hanging="425"/>
        <w:rPr>
          <w:rFonts w:ascii="Arial" w:hAnsi="Arial" w:cs="Arial"/>
        </w:rPr>
      </w:pPr>
      <w:r>
        <w:rPr>
          <w:rFonts w:ascii="Arial" w:hAnsi="Arial" w:cs="Arial"/>
        </w:rPr>
        <w:t>Department of Social Protection – for identity verification purposes</w:t>
      </w:r>
      <w:r w:rsidR="00F81552">
        <w:rPr>
          <w:rFonts w:ascii="Arial" w:hAnsi="Arial" w:cs="Arial"/>
        </w:rPr>
        <w:t>.</w:t>
      </w:r>
    </w:p>
    <w:p w14:paraId="77315349" w14:textId="07D2CE07" w:rsidR="00CA31D2" w:rsidRDefault="00CA31D2" w:rsidP="0007408D">
      <w:pPr>
        <w:pStyle w:val="ListParagraph"/>
        <w:numPr>
          <w:ilvl w:val="0"/>
          <w:numId w:val="5"/>
        </w:numPr>
        <w:tabs>
          <w:tab w:val="left" w:pos="960"/>
        </w:tabs>
        <w:spacing w:after="0" w:line="360" w:lineRule="auto"/>
        <w:ind w:left="1701" w:hanging="425"/>
        <w:rPr>
          <w:rFonts w:ascii="Arial" w:hAnsi="Arial" w:cs="Arial"/>
        </w:rPr>
      </w:pPr>
      <w:r>
        <w:rPr>
          <w:rFonts w:ascii="Arial" w:hAnsi="Arial" w:cs="Arial"/>
        </w:rPr>
        <w:t>Elected Representatives – (Councillors, TDs, MEPs and Senators) and political parties</w:t>
      </w:r>
      <w:r w:rsidR="00F56656">
        <w:rPr>
          <w:rFonts w:ascii="Arial" w:hAnsi="Arial" w:cs="Arial"/>
        </w:rPr>
        <w:t xml:space="preserve"> – </w:t>
      </w:r>
      <w:r w:rsidR="007503A0">
        <w:rPr>
          <w:rFonts w:ascii="Arial" w:hAnsi="Arial" w:cs="Arial"/>
        </w:rPr>
        <w:t>only</w:t>
      </w:r>
      <w:r w:rsidR="00F56656">
        <w:rPr>
          <w:rFonts w:ascii="Arial" w:hAnsi="Arial" w:cs="Arial"/>
        </w:rPr>
        <w:t xml:space="preserve"> information published in the Register of Electors, as required under the Electoral Reform Act 2022.</w:t>
      </w:r>
    </w:p>
    <w:p w14:paraId="4275FC90" w14:textId="2333ECAF" w:rsidR="00F56656" w:rsidRDefault="00F56656" w:rsidP="0007408D">
      <w:pPr>
        <w:pStyle w:val="ListParagraph"/>
        <w:numPr>
          <w:ilvl w:val="0"/>
          <w:numId w:val="5"/>
        </w:numPr>
        <w:tabs>
          <w:tab w:val="left" w:pos="960"/>
        </w:tabs>
        <w:spacing w:after="0" w:line="360" w:lineRule="auto"/>
        <w:ind w:left="1701" w:hanging="425"/>
        <w:rPr>
          <w:rFonts w:ascii="Arial" w:hAnsi="Arial" w:cs="Arial"/>
        </w:rPr>
      </w:pPr>
      <w:r>
        <w:rPr>
          <w:rFonts w:ascii="Arial" w:hAnsi="Arial" w:cs="Arial"/>
        </w:rPr>
        <w:t xml:space="preserve">County Registrar and Election Returning Officer – </w:t>
      </w:r>
      <w:r w:rsidR="007503A0">
        <w:rPr>
          <w:rFonts w:ascii="Arial" w:hAnsi="Arial" w:cs="Arial"/>
        </w:rPr>
        <w:t>only</w:t>
      </w:r>
      <w:r>
        <w:rPr>
          <w:rFonts w:ascii="Arial" w:hAnsi="Arial" w:cs="Arial"/>
        </w:rPr>
        <w:t xml:space="preserve"> information published in the Register of Electors, as required under the Electoral Reform Act 2022.</w:t>
      </w:r>
    </w:p>
    <w:p w14:paraId="72E62A02" w14:textId="7E71C819" w:rsidR="00F56656" w:rsidRDefault="00F56656" w:rsidP="0007408D">
      <w:pPr>
        <w:pStyle w:val="ListParagraph"/>
        <w:numPr>
          <w:ilvl w:val="0"/>
          <w:numId w:val="5"/>
        </w:numPr>
        <w:tabs>
          <w:tab w:val="left" w:pos="960"/>
        </w:tabs>
        <w:spacing w:after="0" w:line="360" w:lineRule="auto"/>
        <w:ind w:left="1701" w:hanging="425"/>
        <w:rPr>
          <w:rFonts w:ascii="Arial" w:hAnsi="Arial" w:cs="Arial"/>
        </w:rPr>
      </w:pPr>
      <w:r>
        <w:rPr>
          <w:rFonts w:ascii="Arial" w:hAnsi="Arial" w:cs="Arial"/>
        </w:rPr>
        <w:t xml:space="preserve">Courts Service – </w:t>
      </w:r>
      <w:r w:rsidR="007503A0">
        <w:rPr>
          <w:rFonts w:ascii="Arial" w:hAnsi="Arial" w:cs="Arial"/>
        </w:rPr>
        <w:t>only</w:t>
      </w:r>
      <w:r>
        <w:rPr>
          <w:rFonts w:ascii="Arial" w:hAnsi="Arial" w:cs="Arial"/>
        </w:rPr>
        <w:t xml:space="preserve"> information published in the Register of Electors, as required un the Juries Act 1976.</w:t>
      </w:r>
    </w:p>
    <w:p w14:paraId="2EDEFD51" w14:textId="7CB5FE7B" w:rsidR="00F56656" w:rsidRDefault="00F56656" w:rsidP="0007408D">
      <w:pPr>
        <w:pStyle w:val="ListParagraph"/>
        <w:numPr>
          <w:ilvl w:val="0"/>
          <w:numId w:val="5"/>
        </w:numPr>
        <w:tabs>
          <w:tab w:val="left" w:pos="960"/>
        </w:tabs>
        <w:spacing w:after="0" w:line="360" w:lineRule="auto"/>
        <w:ind w:left="1701" w:hanging="425"/>
        <w:rPr>
          <w:rFonts w:ascii="Arial" w:hAnsi="Arial" w:cs="Arial"/>
        </w:rPr>
      </w:pPr>
      <w:r>
        <w:rPr>
          <w:rFonts w:ascii="Arial" w:hAnsi="Arial" w:cs="Arial"/>
        </w:rPr>
        <w:t xml:space="preserve">An Post – for the purposes of issuing An </w:t>
      </w:r>
      <w:proofErr w:type="spellStart"/>
      <w:r>
        <w:rPr>
          <w:rFonts w:ascii="Arial" w:hAnsi="Arial" w:cs="Arial"/>
        </w:rPr>
        <w:t>Litir</w:t>
      </w:r>
      <w:proofErr w:type="spellEnd"/>
      <w:r w:rsidR="00CA3E34">
        <w:rPr>
          <w:rFonts w:ascii="Arial" w:hAnsi="Arial" w:cs="Arial"/>
        </w:rPr>
        <w:t xml:space="preserve"> </w:t>
      </w:r>
      <w:proofErr w:type="spellStart"/>
      <w:r>
        <w:rPr>
          <w:rFonts w:ascii="Arial" w:hAnsi="Arial" w:cs="Arial"/>
        </w:rPr>
        <w:t>Thoghcháin</w:t>
      </w:r>
      <w:proofErr w:type="spellEnd"/>
      <w:r>
        <w:rPr>
          <w:rFonts w:ascii="Arial" w:hAnsi="Arial" w:cs="Arial"/>
        </w:rPr>
        <w:t xml:space="preserve"> (polling card), using information published in the Register of Electors, in accordance with electoral legislation.</w:t>
      </w:r>
    </w:p>
    <w:p w14:paraId="7405FB6D" w14:textId="1093D1B6" w:rsidR="00CA3E34" w:rsidRDefault="00CA3E34" w:rsidP="00CA3E34">
      <w:pPr>
        <w:tabs>
          <w:tab w:val="left" w:pos="960"/>
        </w:tabs>
        <w:spacing w:after="0" w:line="360" w:lineRule="auto"/>
        <w:ind w:left="1080"/>
        <w:rPr>
          <w:rFonts w:ascii="Arial" w:hAnsi="Arial" w:cs="Arial"/>
        </w:rPr>
      </w:pPr>
      <w:r>
        <w:rPr>
          <w:rFonts w:ascii="Arial" w:hAnsi="Arial" w:cs="Arial"/>
        </w:rPr>
        <w:t xml:space="preserve">Where personal data is shared externally, Cavan County Council ensures that appropriate safeguards are in place, such as contracts, memoranda </w:t>
      </w:r>
      <w:proofErr w:type="spellStart"/>
      <w:r>
        <w:rPr>
          <w:rFonts w:ascii="Arial" w:hAnsi="Arial" w:cs="Arial"/>
        </w:rPr>
        <w:t>or</w:t>
      </w:r>
      <w:proofErr w:type="spellEnd"/>
      <w:r>
        <w:rPr>
          <w:rFonts w:ascii="Arial" w:hAnsi="Arial" w:cs="Arial"/>
        </w:rPr>
        <w:t xml:space="preserve"> understanding or information-sharing agreements, to comply with data protection legislation.</w:t>
      </w:r>
    </w:p>
    <w:p w14:paraId="6960D9E5" w14:textId="77777777" w:rsidR="00CA3E34" w:rsidRDefault="00CA3E34" w:rsidP="00CA3E34">
      <w:pPr>
        <w:tabs>
          <w:tab w:val="left" w:pos="960"/>
        </w:tabs>
        <w:spacing w:after="0" w:line="360" w:lineRule="auto"/>
        <w:ind w:left="1080"/>
        <w:rPr>
          <w:rFonts w:ascii="Arial" w:hAnsi="Arial" w:cs="Arial"/>
        </w:rPr>
      </w:pPr>
    </w:p>
    <w:p w14:paraId="25BFC04C" w14:textId="13B0DC91" w:rsidR="00CA3E34" w:rsidRDefault="00CA3E34" w:rsidP="00CA3E34">
      <w:pPr>
        <w:tabs>
          <w:tab w:val="left" w:pos="960"/>
        </w:tabs>
        <w:spacing w:after="0" w:line="360" w:lineRule="auto"/>
        <w:ind w:left="1080"/>
        <w:rPr>
          <w:rFonts w:ascii="Arial" w:hAnsi="Arial" w:cs="Arial"/>
        </w:rPr>
      </w:pPr>
      <w:r>
        <w:rPr>
          <w:rFonts w:ascii="Arial" w:hAnsi="Arial" w:cs="Arial"/>
        </w:rPr>
        <w:lastRenderedPageBreak/>
        <w:t>We may share your data with the following categories of third parties (where relevant):-</w:t>
      </w:r>
    </w:p>
    <w:p w14:paraId="3E7F23DC" w14:textId="061F74AF" w:rsidR="00CA3E34" w:rsidRDefault="00CA3E34" w:rsidP="00CA3E34">
      <w:pPr>
        <w:pStyle w:val="ListParagraph"/>
        <w:numPr>
          <w:ilvl w:val="0"/>
          <w:numId w:val="6"/>
        </w:numPr>
        <w:tabs>
          <w:tab w:val="left" w:pos="960"/>
        </w:tabs>
        <w:spacing w:after="0" w:line="360" w:lineRule="auto"/>
        <w:rPr>
          <w:rFonts w:ascii="Arial" w:hAnsi="Arial" w:cs="Arial"/>
        </w:rPr>
      </w:pPr>
      <w:r>
        <w:rPr>
          <w:rFonts w:ascii="Arial" w:hAnsi="Arial" w:cs="Arial"/>
        </w:rPr>
        <w:t xml:space="preserve">IT service providers and software </w:t>
      </w:r>
      <w:r w:rsidR="00F81552">
        <w:rPr>
          <w:rFonts w:ascii="Arial" w:hAnsi="Arial" w:cs="Arial"/>
        </w:rPr>
        <w:t>providers</w:t>
      </w:r>
    </w:p>
    <w:p w14:paraId="2759C04F" w14:textId="6D616717" w:rsidR="00CA3E34" w:rsidRDefault="00CA3E34" w:rsidP="00CA3E34">
      <w:pPr>
        <w:pStyle w:val="ListParagraph"/>
        <w:numPr>
          <w:ilvl w:val="0"/>
          <w:numId w:val="6"/>
        </w:numPr>
        <w:tabs>
          <w:tab w:val="left" w:pos="960"/>
        </w:tabs>
        <w:spacing w:after="0" w:line="360" w:lineRule="auto"/>
        <w:rPr>
          <w:rFonts w:ascii="Arial" w:hAnsi="Arial" w:cs="Arial"/>
        </w:rPr>
      </w:pPr>
      <w:r>
        <w:rPr>
          <w:rFonts w:ascii="Arial" w:hAnsi="Arial" w:cs="Arial"/>
        </w:rPr>
        <w:t>Legal and professional advisors</w:t>
      </w:r>
    </w:p>
    <w:p w14:paraId="01CC4876" w14:textId="360F50F5" w:rsidR="00CA3E34" w:rsidRDefault="00CA3E34" w:rsidP="00CA3E34">
      <w:pPr>
        <w:pStyle w:val="ListParagraph"/>
        <w:numPr>
          <w:ilvl w:val="0"/>
          <w:numId w:val="6"/>
        </w:numPr>
        <w:tabs>
          <w:tab w:val="left" w:pos="960"/>
        </w:tabs>
        <w:spacing w:after="0" w:line="360" w:lineRule="auto"/>
        <w:rPr>
          <w:rFonts w:ascii="Arial" w:hAnsi="Arial" w:cs="Arial"/>
        </w:rPr>
      </w:pPr>
      <w:r>
        <w:rPr>
          <w:rFonts w:ascii="Arial" w:hAnsi="Arial" w:cs="Arial"/>
        </w:rPr>
        <w:t>Government departments and statutory bodies</w:t>
      </w:r>
    </w:p>
    <w:p w14:paraId="45EC83ED" w14:textId="399A39B6" w:rsidR="00CA3E34" w:rsidRDefault="00CA3E34" w:rsidP="00CA3E34">
      <w:pPr>
        <w:pStyle w:val="ListParagraph"/>
        <w:numPr>
          <w:ilvl w:val="0"/>
          <w:numId w:val="6"/>
        </w:numPr>
        <w:tabs>
          <w:tab w:val="left" w:pos="960"/>
        </w:tabs>
        <w:spacing w:after="0" w:line="360" w:lineRule="auto"/>
        <w:rPr>
          <w:rFonts w:ascii="Arial" w:hAnsi="Arial" w:cs="Arial"/>
        </w:rPr>
      </w:pPr>
      <w:r>
        <w:rPr>
          <w:rFonts w:ascii="Arial" w:hAnsi="Arial" w:cs="Arial"/>
        </w:rPr>
        <w:t>Regulatory or law enforcement authorities (where required by law)</w:t>
      </w:r>
    </w:p>
    <w:p w14:paraId="43CFEC48" w14:textId="77777777" w:rsidR="00093465" w:rsidRDefault="00CA3E34" w:rsidP="00093465">
      <w:pPr>
        <w:pStyle w:val="ListParagraph"/>
        <w:numPr>
          <w:ilvl w:val="0"/>
          <w:numId w:val="6"/>
        </w:numPr>
        <w:tabs>
          <w:tab w:val="left" w:pos="960"/>
        </w:tabs>
        <w:spacing w:after="0" w:line="360" w:lineRule="auto"/>
        <w:rPr>
          <w:rFonts w:ascii="Arial" w:hAnsi="Arial" w:cs="Arial"/>
        </w:rPr>
      </w:pPr>
      <w:r>
        <w:rPr>
          <w:rFonts w:ascii="Arial" w:hAnsi="Arial" w:cs="Arial"/>
        </w:rPr>
        <w:t>The Local Government Management Agency (LGMA) supports and administers Electoral Management System used by local authorities to manage and maintain the Register of Electors</w:t>
      </w:r>
    </w:p>
    <w:p w14:paraId="16C16827" w14:textId="77777777" w:rsidR="00093465" w:rsidRPr="0007408D" w:rsidRDefault="00093465" w:rsidP="0007408D">
      <w:pPr>
        <w:tabs>
          <w:tab w:val="left" w:pos="960"/>
        </w:tabs>
        <w:spacing w:after="0" w:line="360" w:lineRule="auto"/>
        <w:rPr>
          <w:rFonts w:ascii="Arial" w:hAnsi="Arial" w:cs="Arial"/>
        </w:rPr>
      </w:pPr>
    </w:p>
    <w:p w14:paraId="12F72D0D" w14:textId="25E76E5D" w:rsidR="0007408D" w:rsidRPr="009D5122" w:rsidRDefault="00093465" w:rsidP="0007408D">
      <w:pPr>
        <w:tabs>
          <w:tab w:val="left" w:pos="960"/>
        </w:tabs>
        <w:spacing w:after="0" w:line="360" w:lineRule="auto"/>
        <w:ind w:left="720" w:hanging="720"/>
        <w:rPr>
          <w:rFonts w:ascii="Arial" w:hAnsi="Arial" w:cs="Arial"/>
          <w:b/>
          <w:bCs/>
        </w:rPr>
      </w:pPr>
      <w:r w:rsidRPr="009D5122">
        <w:rPr>
          <w:rFonts w:ascii="Arial" w:hAnsi="Arial" w:cs="Arial"/>
          <w:b/>
          <w:bCs/>
        </w:rPr>
        <w:tab/>
      </w:r>
      <w:r w:rsidR="0007408D" w:rsidRPr="009D5122">
        <w:rPr>
          <w:rFonts w:ascii="Arial" w:hAnsi="Arial" w:cs="Arial"/>
          <w:b/>
          <w:bCs/>
        </w:rPr>
        <w:tab/>
      </w:r>
      <w:r w:rsidRPr="009D5122">
        <w:rPr>
          <w:rFonts w:ascii="Arial" w:hAnsi="Arial" w:cs="Arial"/>
          <w:b/>
          <w:bCs/>
        </w:rPr>
        <w:t>International Transfe</w:t>
      </w:r>
      <w:r w:rsidR="0007408D" w:rsidRPr="009D5122">
        <w:rPr>
          <w:rFonts w:ascii="Arial" w:hAnsi="Arial" w:cs="Arial"/>
          <w:b/>
          <w:bCs/>
        </w:rPr>
        <w:t>r</w:t>
      </w:r>
    </w:p>
    <w:p w14:paraId="05B771BF" w14:textId="57B06A36" w:rsidR="00093465" w:rsidRPr="0007408D" w:rsidRDefault="0007408D" w:rsidP="0007408D">
      <w:pPr>
        <w:tabs>
          <w:tab w:val="left" w:pos="960"/>
        </w:tabs>
        <w:spacing w:after="0" w:line="360" w:lineRule="auto"/>
        <w:ind w:left="720" w:hanging="720"/>
        <w:rPr>
          <w:rFonts w:ascii="Arial" w:hAnsi="Arial" w:cs="Arial"/>
        </w:rPr>
      </w:pPr>
      <w:r>
        <w:rPr>
          <w:rFonts w:ascii="Arial" w:hAnsi="Arial" w:cs="Arial"/>
        </w:rPr>
        <w:tab/>
      </w:r>
      <w:r>
        <w:rPr>
          <w:rFonts w:ascii="Arial" w:hAnsi="Arial" w:cs="Arial"/>
        </w:rPr>
        <w:tab/>
      </w:r>
      <w:r w:rsidR="00093465" w:rsidRPr="0007408D">
        <w:rPr>
          <w:rFonts w:ascii="Arial" w:hAnsi="Arial" w:cs="Arial"/>
        </w:rPr>
        <w:t xml:space="preserve">The Council does not routinely transfer personal data processed for Register </w:t>
      </w:r>
      <w:r w:rsidR="00093465">
        <w:rPr>
          <w:rFonts w:ascii="Arial" w:hAnsi="Arial" w:cs="Arial"/>
        </w:rPr>
        <w:tab/>
      </w:r>
      <w:r w:rsidR="00093465" w:rsidRPr="0007408D">
        <w:rPr>
          <w:rFonts w:ascii="Arial" w:hAnsi="Arial" w:cs="Arial"/>
        </w:rPr>
        <w:t>of Electors purposes outside the European Economic Area.</w:t>
      </w:r>
    </w:p>
    <w:p w14:paraId="235721DC" w14:textId="77777777" w:rsidR="00320132" w:rsidRDefault="00320132" w:rsidP="00320132">
      <w:pPr>
        <w:tabs>
          <w:tab w:val="left" w:pos="960"/>
        </w:tabs>
        <w:spacing w:after="0" w:line="360" w:lineRule="auto"/>
        <w:rPr>
          <w:rFonts w:ascii="Arial" w:hAnsi="Arial" w:cs="Arial"/>
        </w:rPr>
      </w:pPr>
    </w:p>
    <w:p w14:paraId="389D6235" w14:textId="77777777" w:rsidR="00320132" w:rsidRPr="00320132" w:rsidRDefault="00320132" w:rsidP="00320132">
      <w:pPr>
        <w:tabs>
          <w:tab w:val="left" w:pos="960"/>
        </w:tabs>
        <w:spacing w:after="0" w:line="360" w:lineRule="auto"/>
        <w:rPr>
          <w:rFonts w:ascii="Arial" w:hAnsi="Arial" w:cs="Arial"/>
          <w:b/>
          <w:bCs/>
        </w:rPr>
      </w:pPr>
      <w:r>
        <w:rPr>
          <w:rFonts w:ascii="Arial" w:hAnsi="Arial" w:cs="Arial"/>
        </w:rPr>
        <w:tab/>
      </w:r>
      <w:r w:rsidRPr="00320132">
        <w:rPr>
          <w:rFonts w:ascii="Arial" w:hAnsi="Arial" w:cs="Arial"/>
          <w:b/>
          <w:bCs/>
        </w:rPr>
        <w:t>How do we protect your information?</w:t>
      </w:r>
    </w:p>
    <w:p w14:paraId="6564EE95" w14:textId="6648201F" w:rsidR="00F81552" w:rsidRDefault="00F81552" w:rsidP="00320132">
      <w:pPr>
        <w:tabs>
          <w:tab w:val="left" w:pos="960"/>
        </w:tabs>
        <w:spacing w:after="0" w:line="360" w:lineRule="auto"/>
        <w:ind w:left="960"/>
        <w:rPr>
          <w:rFonts w:ascii="Arial" w:hAnsi="Arial" w:cs="Arial"/>
        </w:rPr>
      </w:pPr>
      <w:r>
        <w:rPr>
          <w:rFonts w:ascii="Arial" w:hAnsi="Arial" w:cs="Arial"/>
        </w:rPr>
        <w:t xml:space="preserve">The Council will implement the appropriate organisation and technical measures to safeguard and protect your personal data, both </w:t>
      </w:r>
      <w:r w:rsidR="00320132" w:rsidRPr="00320132">
        <w:rPr>
          <w:rFonts w:ascii="Arial" w:hAnsi="Arial" w:cs="Arial"/>
        </w:rPr>
        <w:t>paper and electronic</w:t>
      </w:r>
      <w:r>
        <w:rPr>
          <w:rFonts w:ascii="Arial" w:hAnsi="Arial" w:cs="Arial"/>
        </w:rPr>
        <w:t xml:space="preserve"> formats</w:t>
      </w:r>
      <w:r w:rsidR="00320132" w:rsidRPr="00320132">
        <w:rPr>
          <w:rFonts w:ascii="Arial" w:hAnsi="Arial" w:cs="Arial"/>
        </w:rPr>
        <w:t xml:space="preserve">, and we will only make </w:t>
      </w:r>
      <w:r>
        <w:rPr>
          <w:rFonts w:ascii="Arial" w:hAnsi="Arial" w:cs="Arial"/>
        </w:rPr>
        <w:t>it</w:t>
      </w:r>
      <w:r w:rsidR="00320132" w:rsidRPr="00320132">
        <w:rPr>
          <w:rFonts w:ascii="Arial" w:hAnsi="Arial" w:cs="Arial"/>
        </w:rPr>
        <w:t xml:space="preserve"> available to those who have a right to </w:t>
      </w:r>
      <w:r>
        <w:rPr>
          <w:rFonts w:ascii="Arial" w:hAnsi="Arial" w:cs="Arial"/>
        </w:rPr>
        <w:t>access the data.</w:t>
      </w:r>
    </w:p>
    <w:p w14:paraId="0180B802" w14:textId="77777777" w:rsidR="00F81552" w:rsidRDefault="00F81552" w:rsidP="00320132">
      <w:pPr>
        <w:tabs>
          <w:tab w:val="left" w:pos="960"/>
        </w:tabs>
        <w:spacing w:after="0" w:line="360" w:lineRule="auto"/>
        <w:ind w:left="960"/>
        <w:rPr>
          <w:rFonts w:ascii="Arial" w:hAnsi="Arial" w:cs="Arial"/>
        </w:rPr>
      </w:pPr>
    </w:p>
    <w:p w14:paraId="08CD4E18" w14:textId="52279B17" w:rsidR="00320132" w:rsidRPr="00320132" w:rsidRDefault="00320132" w:rsidP="00320132">
      <w:pPr>
        <w:tabs>
          <w:tab w:val="left" w:pos="960"/>
        </w:tabs>
        <w:spacing w:after="0" w:line="360" w:lineRule="auto"/>
        <w:ind w:left="960"/>
        <w:rPr>
          <w:rFonts w:ascii="Arial" w:hAnsi="Arial" w:cs="Arial"/>
        </w:rPr>
      </w:pPr>
      <w:r w:rsidRPr="00320132">
        <w:rPr>
          <w:rFonts w:ascii="Arial" w:hAnsi="Arial" w:cs="Arial"/>
        </w:rPr>
        <w:t xml:space="preserve">Examples of security </w:t>
      </w:r>
      <w:r w:rsidR="00F81552">
        <w:rPr>
          <w:rFonts w:ascii="Arial" w:hAnsi="Arial" w:cs="Arial"/>
        </w:rPr>
        <w:t xml:space="preserve">measures </w:t>
      </w:r>
      <w:r w:rsidRPr="00320132">
        <w:rPr>
          <w:rFonts w:ascii="Arial" w:hAnsi="Arial" w:cs="Arial"/>
        </w:rPr>
        <w:t>include:</w:t>
      </w:r>
    </w:p>
    <w:p w14:paraId="4739A318" w14:textId="25DAF91E" w:rsidR="00320132" w:rsidRPr="00320132" w:rsidRDefault="00320132" w:rsidP="0007408D">
      <w:pPr>
        <w:numPr>
          <w:ilvl w:val="0"/>
          <w:numId w:val="7"/>
        </w:numPr>
        <w:tabs>
          <w:tab w:val="clear" w:pos="1320"/>
          <w:tab w:val="num" w:pos="720"/>
          <w:tab w:val="left" w:pos="960"/>
          <w:tab w:val="num" w:pos="1843"/>
        </w:tabs>
        <w:spacing w:after="0" w:line="360" w:lineRule="auto"/>
        <w:ind w:left="1843" w:hanging="425"/>
        <w:rPr>
          <w:rFonts w:ascii="Arial" w:hAnsi="Arial" w:cs="Arial"/>
        </w:rPr>
      </w:pPr>
      <w:r w:rsidRPr="00320132">
        <w:rPr>
          <w:rFonts w:ascii="Arial" w:hAnsi="Arial" w:cs="Arial"/>
        </w:rPr>
        <w:t>encryption, meaning that information is hidden so that it cannot be read without special knowledge (such as a password). This is done with a secret code or what’s called a ‘cypher’. The hidden information is said to then be ‘encrypted’</w:t>
      </w:r>
      <w:r w:rsidR="00F81552">
        <w:rPr>
          <w:rFonts w:ascii="Arial" w:hAnsi="Arial" w:cs="Arial"/>
        </w:rPr>
        <w:t>,</w:t>
      </w:r>
    </w:p>
    <w:p w14:paraId="0932A84A" w14:textId="0A4D951D" w:rsidR="00320132" w:rsidRPr="00320132" w:rsidRDefault="00320132" w:rsidP="0007408D">
      <w:pPr>
        <w:numPr>
          <w:ilvl w:val="0"/>
          <w:numId w:val="7"/>
        </w:numPr>
        <w:tabs>
          <w:tab w:val="clear" w:pos="1320"/>
          <w:tab w:val="num" w:pos="720"/>
          <w:tab w:val="left" w:pos="960"/>
          <w:tab w:val="num" w:pos="1843"/>
        </w:tabs>
        <w:spacing w:after="0" w:line="360" w:lineRule="auto"/>
        <w:ind w:left="1843" w:hanging="425"/>
        <w:rPr>
          <w:rFonts w:ascii="Arial" w:hAnsi="Arial" w:cs="Arial"/>
        </w:rPr>
      </w:pPr>
      <w:r w:rsidRPr="00320132">
        <w:rPr>
          <w:rFonts w:ascii="Arial" w:hAnsi="Arial" w:cs="Arial"/>
        </w:rPr>
        <w:t>pseudonymisation, meaning that we’ll use a different name, so we can hide parts of your personal information from view. This means that someone outside of the Council could work on your information for us without ever knowing it was yours</w:t>
      </w:r>
      <w:r w:rsidR="00F81552">
        <w:rPr>
          <w:rFonts w:ascii="Arial" w:hAnsi="Arial" w:cs="Arial"/>
        </w:rPr>
        <w:t>,</w:t>
      </w:r>
    </w:p>
    <w:p w14:paraId="776EC6D1" w14:textId="2C4D75F7" w:rsidR="00320132" w:rsidRPr="00320132" w:rsidRDefault="00320132" w:rsidP="0007408D">
      <w:pPr>
        <w:numPr>
          <w:ilvl w:val="0"/>
          <w:numId w:val="7"/>
        </w:numPr>
        <w:tabs>
          <w:tab w:val="clear" w:pos="1320"/>
          <w:tab w:val="num" w:pos="720"/>
          <w:tab w:val="left" w:pos="960"/>
          <w:tab w:val="num" w:pos="1843"/>
        </w:tabs>
        <w:spacing w:after="0" w:line="360" w:lineRule="auto"/>
        <w:ind w:left="1843" w:hanging="425"/>
        <w:rPr>
          <w:rFonts w:ascii="Arial" w:hAnsi="Arial" w:cs="Arial"/>
        </w:rPr>
      </w:pPr>
      <w:r w:rsidRPr="00320132">
        <w:rPr>
          <w:rFonts w:ascii="Arial" w:hAnsi="Arial" w:cs="Arial"/>
        </w:rPr>
        <w:t>controlling access to systems and networks allows us to stop people who are not allowed to view your personal information from getting access to it</w:t>
      </w:r>
      <w:r w:rsidR="00F81552">
        <w:rPr>
          <w:rFonts w:ascii="Arial" w:hAnsi="Arial" w:cs="Arial"/>
        </w:rPr>
        <w:t>,</w:t>
      </w:r>
    </w:p>
    <w:p w14:paraId="6FCE3902" w14:textId="0B6D3A0B" w:rsidR="00320132" w:rsidRPr="00320132" w:rsidRDefault="00320132" w:rsidP="0007408D">
      <w:pPr>
        <w:numPr>
          <w:ilvl w:val="0"/>
          <w:numId w:val="7"/>
        </w:numPr>
        <w:tabs>
          <w:tab w:val="clear" w:pos="1320"/>
          <w:tab w:val="num" w:pos="720"/>
          <w:tab w:val="left" w:pos="960"/>
          <w:tab w:val="num" w:pos="1843"/>
        </w:tabs>
        <w:spacing w:after="0" w:line="360" w:lineRule="auto"/>
        <w:ind w:left="1843" w:hanging="425"/>
        <w:rPr>
          <w:rFonts w:ascii="Arial" w:hAnsi="Arial" w:cs="Arial"/>
        </w:rPr>
      </w:pPr>
      <w:r w:rsidRPr="00320132">
        <w:rPr>
          <w:rFonts w:ascii="Arial" w:hAnsi="Arial" w:cs="Arial"/>
        </w:rPr>
        <w:lastRenderedPageBreak/>
        <w:t xml:space="preserve">controlling access to </w:t>
      </w:r>
      <w:r w:rsidR="001A311E">
        <w:rPr>
          <w:rFonts w:ascii="Arial" w:hAnsi="Arial" w:cs="Arial"/>
        </w:rPr>
        <w:t xml:space="preserve">office </w:t>
      </w:r>
      <w:r w:rsidRPr="00320132">
        <w:rPr>
          <w:rFonts w:ascii="Arial" w:hAnsi="Arial" w:cs="Arial"/>
        </w:rPr>
        <w:t>building</w:t>
      </w:r>
      <w:r w:rsidR="001A311E">
        <w:rPr>
          <w:rFonts w:ascii="Arial" w:hAnsi="Arial" w:cs="Arial"/>
        </w:rPr>
        <w:t>s</w:t>
      </w:r>
      <w:r w:rsidRPr="00320132">
        <w:rPr>
          <w:rFonts w:ascii="Arial" w:hAnsi="Arial" w:cs="Arial"/>
        </w:rPr>
        <w:t xml:space="preserve"> and to the filing </w:t>
      </w:r>
      <w:r w:rsidR="00F81552">
        <w:rPr>
          <w:rFonts w:ascii="Arial" w:hAnsi="Arial" w:cs="Arial"/>
        </w:rPr>
        <w:t>and storage facilities,</w:t>
      </w:r>
    </w:p>
    <w:p w14:paraId="556DEFF2" w14:textId="66FE9C0A" w:rsidR="00320132" w:rsidRPr="00320132" w:rsidRDefault="00320132" w:rsidP="0007408D">
      <w:pPr>
        <w:numPr>
          <w:ilvl w:val="0"/>
          <w:numId w:val="7"/>
        </w:numPr>
        <w:tabs>
          <w:tab w:val="clear" w:pos="1320"/>
          <w:tab w:val="num" w:pos="720"/>
          <w:tab w:val="left" w:pos="960"/>
          <w:tab w:val="num" w:pos="1843"/>
        </w:tabs>
        <w:spacing w:after="0" w:line="360" w:lineRule="auto"/>
        <w:ind w:left="1843" w:hanging="425"/>
        <w:rPr>
          <w:rFonts w:ascii="Arial" w:hAnsi="Arial" w:cs="Arial"/>
        </w:rPr>
      </w:pPr>
      <w:r w:rsidRPr="00320132">
        <w:rPr>
          <w:rFonts w:ascii="Arial" w:hAnsi="Arial" w:cs="Arial"/>
        </w:rPr>
        <w:t xml:space="preserve">staff </w:t>
      </w:r>
      <w:r w:rsidR="00C164BE">
        <w:rPr>
          <w:rFonts w:ascii="Arial" w:hAnsi="Arial" w:cs="Arial"/>
        </w:rPr>
        <w:t>training and awareness programmes ensure staff are clear and competent in safeguarding the personal data they use to create and maintain the register of electors.</w:t>
      </w:r>
    </w:p>
    <w:p w14:paraId="759AF83E" w14:textId="77777777" w:rsidR="00320132" w:rsidRPr="00320132" w:rsidRDefault="00320132" w:rsidP="0007408D">
      <w:pPr>
        <w:numPr>
          <w:ilvl w:val="0"/>
          <w:numId w:val="7"/>
        </w:numPr>
        <w:tabs>
          <w:tab w:val="clear" w:pos="1320"/>
          <w:tab w:val="num" w:pos="720"/>
          <w:tab w:val="left" w:pos="960"/>
          <w:tab w:val="num" w:pos="1843"/>
        </w:tabs>
        <w:spacing w:after="0" w:line="360" w:lineRule="auto"/>
        <w:ind w:left="1843" w:hanging="425"/>
        <w:rPr>
          <w:rFonts w:ascii="Arial" w:hAnsi="Arial" w:cs="Arial"/>
        </w:rPr>
      </w:pPr>
      <w:r w:rsidRPr="00320132">
        <w:rPr>
          <w:rFonts w:ascii="Arial" w:hAnsi="Arial" w:cs="Arial"/>
        </w:rPr>
        <w:t>Regular testing of our technology and ways of working including keeping up to date on the latest security updates (commonly called patches).</w:t>
      </w:r>
    </w:p>
    <w:p w14:paraId="00BA5B68" w14:textId="77777777" w:rsidR="003B569C" w:rsidRDefault="003B569C" w:rsidP="00DC0F3D">
      <w:pPr>
        <w:tabs>
          <w:tab w:val="left" w:pos="960"/>
        </w:tabs>
        <w:spacing w:after="0" w:line="360" w:lineRule="auto"/>
        <w:rPr>
          <w:rFonts w:ascii="Arial" w:hAnsi="Arial" w:cs="Arial"/>
        </w:rPr>
      </w:pPr>
    </w:p>
    <w:p w14:paraId="48BC517F" w14:textId="0EEAFD2B" w:rsidR="00DC0F3D" w:rsidRDefault="001A311E" w:rsidP="00DC0F3D">
      <w:pPr>
        <w:ind w:firstLine="720"/>
        <w:rPr>
          <w:rFonts w:ascii="Arial" w:hAnsi="Arial" w:cs="Arial"/>
          <w:b/>
          <w:bCs/>
        </w:rPr>
      </w:pPr>
      <w:r>
        <w:rPr>
          <w:rFonts w:ascii="Arial" w:hAnsi="Arial" w:cs="Arial"/>
          <w:b/>
          <w:bCs/>
        </w:rPr>
        <w:t xml:space="preserve">Register of Electors </w:t>
      </w:r>
      <w:r w:rsidR="00DC0F3D" w:rsidRPr="00C23818">
        <w:rPr>
          <w:rFonts w:ascii="Arial" w:hAnsi="Arial" w:cs="Arial"/>
          <w:b/>
          <w:bCs/>
        </w:rPr>
        <w:t xml:space="preserve">Retention </w:t>
      </w:r>
      <w:r>
        <w:rPr>
          <w:rFonts w:ascii="Arial" w:hAnsi="Arial" w:cs="Arial"/>
          <w:b/>
          <w:bCs/>
        </w:rPr>
        <w:t>P</w:t>
      </w:r>
      <w:r w:rsidR="00DC0F3D" w:rsidRPr="00C23818">
        <w:rPr>
          <w:rFonts w:ascii="Arial" w:hAnsi="Arial" w:cs="Arial"/>
          <w:b/>
          <w:bCs/>
        </w:rPr>
        <w:t>olicy</w:t>
      </w:r>
    </w:p>
    <w:p w14:paraId="1FCB8CB8" w14:textId="77777777" w:rsidR="001A311E" w:rsidRDefault="003B569C" w:rsidP="0007408D">
      <w:pPr>
        <w:pStyle w:val="ListParagraph"/>
        <w:numPr>
          <w:ilvl w:val="0"/>
          <w:numId w:val="9"/>
        </w:numPr>
        <w:tabs>
          <w:tab w:val="left" w:pos="960"/>
        </w:tabs>
        <w:spacing w:after="0" w:line="360" w:lineRule="auto"/>
        <w:rPr>
          <w:rFonts w:ascii="Arial" w:hAnsi="Arial" w:cs="Arial"/>
        </w:rPr>
      </w:pPr>
      <w:r w:rsidRPr="0007408D">
        <w:rPr>
          <w:rFonts w:ascii="Arial" w:hAnsi="Arial" w:cs="Arial"/>
        </w:rPr>
        <w:t xml:space="preserve">The information supplied for inclusion on the Electoral Register will be retained on </w:t>
      </w:r>
      <w:r w:rsidR="001A311E" w:rsidRPr="0007408D">
        <w:rPr>
          <w:rFonts w:ascii="Arial" w:hAnsi="Arial" w:cs="Arial"/>
        </w:rPr>
        <w:t xml:space="preserve">the </w:t>
      </w:r>
      <w:r w:rsidRPr="0007408D">
        <w:rPr>
          <w:rFonts w:ascii="Arial" w:hAnsi="Arial" w:cs="Arial"/>
        </w:rPr>
        <w:t xml:space="preserve">voter.ie system for as long as you remain on the Register.  </w:t>
      </w:r>
    </w:p>
    <w:p w14:paraId="4E44E297" w14:textId="7372FCC8" w:rsidR="001A311E" w:rsidRPr="0007408D" w:rsidRDefault="003B569C" w:rsidP="0007408D">
      <w:pPr>
        <w:pStyle w:val="ListParagraph"/>
        <w:numPr>
          <w:ilvl w:val="0"/>
          <w:numId w:val="9"/>
        </w:numPr>
        <w:tabs>
          <w:tab w:val="left" w:pos="960"/>
        </w:tabs>
        <w:spacing w:after="0" w:line="360" w:lineRule="auto"/>
        <w:rPr>
          <w:rFonts w:ascii="Arial" w:hAnsi="Arial" w:cs="Arial"/>
        </w:rPr>
      </w:pPr>
      <w:r w:rsidRPr="0007408D">
        <w:rPr>
          <w:rFonts w:ascii="Arial" w:hAnsi="Arial" w:cs="Arial"/>
        </w:rPr>
        <w:t xml:space="preserve">The original application (online or paper) will be retained </w:t>
      </w:r>
      <w:r w:rsidR="007503A0">
        <w:rPr>
          <w:rFonts w:ascii="Arial" w:hAnsi="Arial" w:cs="Arial"/>
        </w:rPr>
        <w:t xml:space="preserve">until after elections and at a maximum </w:t>
      </w:r>
      <w:r w:rsidRPr="0007408D">
        <w:rPr>
          <w:rFonts w:ascii="Arial" w:hAnsi="Arial" w:cs="Arial"/>
        </w:rPr>
        <w:t xml:space="preserve">for 5 years. </w:t>
      </w:r>
      <w:r w:rsidR="001A311E" w:rsidRPr="0007408D">
        <w:rPr>
          <w:rFonts w:ascii="Arial" w:hAnsi="Arial" w:cs="Arial"/>
        </w:rPr>
        <w:t xml:space="preserve">Note: </w:t>
      </w:r>
      <w:r w:rsidRPr="0007408D">
        <w:rPr>
          <w:rFonts w:ascii="Arial" w:hAnsi="Arial" w:cs="Arial"/>
        </w:rPr>
        <w:t xml:space="preserve">Voter.ie has replaced the </w:t>
      </w:r>
      <w:proofErr w:type="spellStart"/>
      <w:r w:rsidRPr="0007408D">
        <w:rPr>
          <w:rFonts w:ascii="Arial" w:hAnsi="Arial" w:cs="Arial"/>
        </w:rPr>
        <w:t>iReg</w:t>
      </w:r>
      <w:proofErr w:type="spellEnd"/>
      <w:r w:rsidRPr="0007408D">
        <w:rPr>
          <w:rFonts w:ascii="Arial" w:hAnsi="Arial" w:cs="Arial"/>
        </w:rPr>
        <w:t xml:space="preserve"> system and the reason for retaining applications is that on election day when the public query their vote, we have back up as to why they were either added, deleted and change of address.</w:t>
      </w:r>
    </w:p>
    <w:p w14:paraId="09E2285E" w14:textId="77777777" w:rsidR="001A311E" w:rsidRDefault="001A311E" w:rsidP="001A311E">
      <w:pPr>
        <w:pStyle w:val="ListParagraph"/>
        <w:tabs>
          <w:tab w:val="left" w:pos="960"/>
        </w:tabs>
        <w:spacing w:after="0" w:line="360" w:lineRule="auto"/>
        <w:ind w:left="1429"/>
        <w:rPr>
          <w:rFonts w:ascii="Arial" w:hAnsi="Arial" w:cs="Arial"/>
        </w:rPr>
      </w:pPr>
    </w:p>
    <w:p w14:paraId="35000383" w14:textId="1BC5359A" w:rsidR="001A311E" w:rsidRDefault="001A311E" w:rsidP="001A311E">
      <w:pPr>
        <w:ind w:firstLine="720"/>
        <w:rPr>
          <w:rFonts w:ascii="Arial" w:hAnsi="Arial" w:cs="Arial"/>
          <w:b/>
          <w:bCs/>
        </w:rPr>
      </w:pPr>
      <w:r>
        <w:rPr>
          <w:rFonts w:ascii="Arial" w:hAnsi="Arial" w:cs="Arial"/>
          <w:b/>
          <w:bCs/>
        </w:rPr>
        <w:t>Your Data P</w:t>
      </w:r>
      <w:r w:rsidRPr="0007408D">
        <w:rPr>
          <w:rFonts w:ascii="Arial" w:hAnsi="Arial" w:cs="Arial"/>
          <w:b/>
          <w:bCs/>
        </w:rPr>
        <w:t xml:space="preserve">rotection </w:t>
      </w:r>
      <w:r>
        <w:rPr>
          <w:rFonts w:ascii="Arial" w:hAnsi="Arial" w:cs="Arial"/>
          <w:b/>
          <w:bCs/>
        </w:rPr>
        <w:t>R</w:t>
      </w:r>
      <w:r w:rsidRPr="0007408D">
        <w:rPr>
          <w:rFonts w:ascii="Arial" w:hAnsi="Arial" w:cs="Arial"/>
          <w:b/>
          <w:bCs/>
        </w:rPr>
        <w:t>ights</w:t>
      </w:r>
    </w:p>
    <w:p w14:paraId="161C87BC" w14:textId="77777777" w:rsidR="00B502ED" w:rsidRPr="0007408D" w:rsidRDefault="00B502ED" w:rsidP="00B502ED">
      <w:pPr>
        <w:tabs>
          <w:tab w:val="left" w:pos="960"/>
        </w:tabs>
        <w:spacing w:after="0" w:line="360" w:lineRule="auto"/>
        <w:ind w:left="709"/>
        <w:rPr>
          <w:rFonts w:ascii="Arial" w:hAnsi="Arial" w:cs="Arial"/>
          <w:lang w:val="en-IE"/>
        </w:rPr>
      </w:pPr>
      <w:r w:rsidRPr="0007408D">
        <w:rPr>
          <w:rFonts w:ascii="Arial" w:hAnsi="Arial" w:cs="Arial"/>
          <w:lang w:val="en-IE"/>
        </w:rPr>
        <w:t>Depending on the circumstances and the legal basis for processing, you may have the right to:</w:t>
      </w:r>
    </w:p>
    <w:p w14:paraId="5F8FE214" w14:textId="77777777" w:rsidR="00B502ED" w:rsidRPr="0007408D" w:rsidRDefault="00B502ED" w:rsidP="0007408D">
      <w:pPr>
        <w:numPr>
          <w:ilvl w:val="0"/>
          <w:numId w:val="10"/>
        </w:numPr>
        <w:tabs>
          <w:tab w:val="clear" w:pos="720"/>
          <w:tab w:val="left" w:pos="960"/>
          <w:tab w:val="num" w:pos="1560"/>
        </w:tabs>
        <w:spacing w:after="0" w:line="360" w:lineRule="auto"/>
        <w:ind w:left="1560" w:hanging="426"/>
        <w:rPr>
          <w:rFonts w:ascii="Arial" w:hAnsi="Arial" w:cs="Arial"/>
          <w:lang w:val="en-IE"/>
        </w:rPr>
      </w:pPr>
      <w:r w:rsidRPr="0007408D">
        <w:rPr>
          <w:rFonts w:ascii="Arial" w:hAnsi="Arial" w:cs="Arial"/>
          <w:lang w:val="en-IE"/>
        </w:rPr>
        <w:t>request access to personal data held about you;</w:t>
      </w:r>
    </w:p>
    <w:p w14:paraId="2DE10E9B" w14:textId="77777777" w:rsidR="00B502ED" w:rsidRPr="0007408D" w:rsidRDefault="00B502ED" w:rsidP="0007408D">
      <w:pPr>
        <w:numPr>
          <w:ilvl w:val="0"/>
          <w:numId w:val="10"/>
        </w:numPr>
        <w:tabs>
          <w:tab w:val="clear" w:pos="720"/>
          <w:tab w:val="left" w:pos="960"/>
          <w:tab w:val="num" w:pos="1560"/>
        </w:tabs>
        <w:spacing w:after="0" w:line="360" w:lineRule="auto"/>
        <w:ind w:left="1560" w:hanging="426"/>
        <w:rPr>
          <w:rFonts w:ascii="Arial" w:hAnsi="Arial" w:cs="Arial"/>
          <w:lang w:val="en-IE"/>
        </w:rPr>
      </w:pPr>
      <w:r w:rsidRPr="0007408D">
        <w:rPr>
          <w:rFonts w:ascii="Arial" w:hAnsi="Arial" w:cs="Arial"/>
          <w:lang w:val="en-IE"/>
        </w:rPr>
        <w:t>request the correction of inaccurate or incomplete information;</w:t>
      </w:r>
    </w:p>
    <w:p w14:paraId="2DFA1505" w14:textId="77777777" w:rsidR="00B502ED" w:rsidRPr="0007408D" w:rsidRDefault="00B502ED" w:rsidP="0007408D">
      <w:pPr>
        <w:numPr>
          <w:ilvl w:val="0"/>
          <w:numId w:val="10"/>
        </w:numPr>
        <w:tabs>
          <w:tab w:val="clear" w:pos="720"/>
          <w:tab w:val="left" w:pos="960"/>
          <w:tab w:val="num" w:pos="1560"/>
        </w:tabs>
        <w:spacing w:after="0" w:line="360" w:lineRule="auto"/>
        <w:ind w:left="1560" w:hanging="426"/>
        <w:rPr>
          <w:rFonts w:ascii="Arial" w:hAnsi="Arial" w:cs="Arial"/>
          <w:lang w:val="en-IE"/>
        </w:rPr>
      </w:pPr>
      <w:r w:rsidRPr="0007408D">
        <w:rPr>
          <w:rFonts w:ascii="Arial" w:hAnsi="Arial" w:cs="Arial"/>
          <w:lang w:val="en-IE"/>
        </w:rPr>
        <w:t>request the restriction of processing in certain circumstances;</w:t>
      </w:r>
    </w:p>
    <w:p w14:paraId="6E0529F2" w14:textId="77777777" w:rsidR="00B502ED" w:rsidRPr="0007408D" w:rsidRDefault="00B502ED" w:rsidP="0007408D">
      <w:pPr>
        <w:numPr>
          <w:ilvl w:val="0"/>
          <w:numId w:val="10"/>
        </w:numPr>
        <w:tabs>
          <w:tab w:val="clear" w:pos="720"/>
          <w:tab w:val="left" w:pos="960"/>
          <w:tab w:val="num" w:pos="1560"/>
        </w:tabs>
        <w:spacing w:after="0" w:line="360" w:lineRule="auto"/>
        <w:ind w:left="1560" w:hanging="426"/>
        <w:rPr>
          <w:rFonts w:ascii="Arial" w:hAnsi="Arial" w:cs="Arial"/>
          <w:lang w:val="en-IE"/>
        </w:rPr>
      </w:pPr>
      <w:r w:rsidRPr="0007408D">
        <w:rPr>
          <w:rFonts w:ascii="Arial" w:hAnsi="Arial" w:cs="Arial"/>
          <w:lang w:val="en-IE"/>
        </w:rPr>
        <w:t>object to processing carried out in the public interest or in the exercise of official authority; and</w:t>
      </w:r>
    </w:p>
    <w:p w14:paraId="57270D8B" w14:textId="77777777" w:rsidR="00B502ED" w:rsidRPr="0007408D" w:rsidRDefault="00B502ED" w:rsidP="0007408D">
      <w:pPr>
        <w:numPr>
          <w:ilvl w:val="0"/>
          <w:numId w:val="10"/>
        </w:numPr>
        <w:tabs>
          <w:tab w:val="clear" w:pos="720"/>
          <w:tab w:val="left" w:pos="960"/>
          <w:tab w:val="num" w:pos="1560"/>
        </w:tabs>
        <w:spacing w:after="0" w:line="360" w:lineRule="auto"/>
        <w:ind w:left="1560" w:hanging="426"/>
        <w:rPr>
          <w:rFonts w:ascii="Arial" w:hAnsi="Arial" w:cs="Arial"/>
          <w:lang w:val="en-IE"/>
        </w:rPr>
      </w:pPr>
      <w:r w:rsidRPr="0007408D">
        <w:rPr>
          <w:rFonts w:ascii="Arial" w:hAnsi="Arial" w:cs="Arial"/>
          <w:lang w:val="en-IE"/>
        </w:rPr>
        <w:t>request the erasure of information where there is no lawful basis for its continued retention.</w:t>
      </w:r>
    </w:p>
    <w:p w14:paraId="103F653E" w14:textId="7AB54E71" w:rsidR="00B502ED" w:rsidRPr="0007408D" w:rsidRDefault="00B502ED" w:rsidP="00B502ED">
      <w:pPr>
        <w:tabs>
          <w:tab w:val="left" w:pos="960"/>
        </w:tabs>
        <w:spacing w:after="0" w:line="360" w:lineRule="auto"/>
        <w:ind w:left="709"/>
        <w:rPr>
          <w:rFonts w:ascii="Arial" w:hAnsi="Arial" w:cs="Arial"/>
          <w:lang w:val="en-IE"/>
        </w:rPr>
      </w:pPr>
      <w:r w:rsidRPr="0007408D">
        <w:rPr>
          <w:rFonts w:ascii="Arial" w:hAnsi="Arial" w:cs="Arial"/>
          <w:lang w:val="en-IE"/>
        </w:rPr>
        <w:t xml:space="preserve">Some of these rights may be restricted where </w:t>
      </w:r>
      <w:r w:rsidR="00D3003B" w:rsidRPr="0007408D">
        <w:rPr>
          <w:rFonts w:ascii="Arial" w:hAnsi="Arial" w:cs="Arial"/>
          <w:lang w:val="en-IE"/>
        </w:rPr>
        <w:t>the</w:t>
      </w:r>
      <w:r w:rsidRPr="0007408D">
        <w:rPr>
          <w:rFonts w:ascii="Arial" w:hAnsi="Arial" w:cs="Arial"/>
          <w:lang w:val="en-IE"/>
        </w:rPr>
        <w:t xml:space="preserve"> Council is legally required to process or retain information for electoral purposes. Each request will be considered in accordance with data protection and electoral legislation.</w:t>
      </w:r>
    </w:p>
    <w:p w14:paraId="6B1BA388" w14:textId="77777777" w:rsidR="00B502ED" w:rsidRPr="0007408D" w:rsidRDefault="00B502ED" w:rsidP="00B502ED">
      <w:pPr>
        <w:tabs>
          <w:tab w:val="left" w:pos="960"/>
        </w:tabs>
        <w:spacing w:after="0" w:line="360" w:lineRule="auto"/>
        <w:ind w:left="709"/>
        <w:rPr>
          <w:rFonts w:ascii="Arial" w:hAnsi="Arial" w:cs="Arial"/>
          <w:lang w:val="en-IE"/>
        </w:rPr>
      </w:pPr>
      <w:r w:rsidRPr="0007408D">
        <w:rPr>
          <w:rFonts w:ascii="Arial" w:hAnsi="Arial" w:cs="Arial"/>
          <w:lang w:val="en-IE"/>
        </w:rPr>
        <w:t>To exercise your rights, contact the Register of Electors Section or the Data Protection Officer using the contact details below.</w:t>
      </w:r>
    </w:p>
    <w:p w14:paraId="417417BC" w14:textId="77777777" w:rsidR="00B502ED" w:rsidRPr="00B502ED" w:rsidRDefault="00B502ED" w:rsidP="00B502ED">
      <w:pPr>
        <w:tabs>
          <w:tab w:val="left" w:pos="960"/>
        </w:tabs>
        <w:spacing w:after="0" w:line="360" w:lineRule="auto"/>
        <w:ind w:left="709"/>
        <w:rPr>
          <w:rFonts w:ascii="Arial" w:hAnsi="Arial" w:cs="Arial"/>
          <w:b/>
          <w:bCs/>
          <w:lang w:val="en-IE"/>
        </w:rPr>
      </w:pPr>
    </w:p>
    <w:p w14:paraId="38677571" w14:textId="77777777" w:rsidR="002F2331" w:rsidRPr="00617039" w:rsidRDefault="002F2331" w:rsidP="00B502ED">
      <w:pPr>
        <w:tabs>
          <w:tab w:val="left" w:pos="960"/>
        </w:tabs>
        <w:spacing w:after="0" w:line="360" w:lineRule="auto"/>
        <w:ind w:left="709"/>
        <w:rPr>
          <w:rFonts w:ascii="Arial" w:hAnsi="Arial" w:cs="Arial"/>
        </w:rPr>
      </w:pPr>
      <w:r w:rsidRPr="00617039">
        <w:rPr>
          <w:rFonts w:ascii="Arial" w:hAnsi="Arial" w:cs="Arial"/>
        </w:rPr>
        <w:t>Contact Details:</w:t>
      </w:r>
    </w:p>
    <w:p w14:paraId="741137C1" w14:textId="77777777" w:rsidR="002F2331" w:rsidRPr="00617039" w:rsidRDefault="002F2331" w:rsidP="0007408D">
      <w:pPr>
        <w:tabs>
          <w:tab w:val="left" w:pos="960"/>
        </w:tabs>
        <w:spacing w:after="0" w:line="360" w:lineRule="auto"/>
        <w:ind w:left="709"/>
        <w:rPr>
          <w:rFonts w:ascii="Arial" w:hAnsi="Arial" w:cs="Arial"/>
          <w:b/>
          <w:bCs/>
        </w:rPr>
      </w:pPr>
      <w:r>
        <w:rPr>
          <w:rFonts w:ascii="Arial" w:hAnsi="Arial" w:cs="Arial"/>
          <w:b/>
          <w:bCs/>
        </w:rPr>
        <w:t>Register of Electors</w:t>
      </w:r>
      <w:r w:rsidRPr="00617039">
        <w:rPr>
          <w:rFonts w:ascii="Arial" w:hAnsi="Arial" w:cs="Arial"/>
          <w:b/>
          <w:bCs/>
        </w:rPr>
        <w:t xml:space="preserve"> Section</w:t>
      </w:r>
    </w:p>
    <w:p w14:paraId="5394E0CC" w14:textId="77777777" w:rsidR="002F2331" w:rsidRPr="00617039" w:rsidRDefault="002F2331" w:rsidP="0007408D">
      <w:pPr>
        <w:tabs>
          <w:tab w:val="left" w:pos="960"/>
        </w:tabs>
        <w:spacing w:after="0" w:line="360" w:lineRule="auto"/>
        <w:ind w:left="709"/>
        <w:rPr>
          <w:rFonts w:ascii="Arial" w:hAnsi="Arial" w:cs="Arial"/>
        </w:rPr>
      </w:pPr>
      <w:r w:rsidRPr="00617039">
        <w:rPr>
          <w:rFonts w:ascii="Arial" w:hAnsi="Arial" w:cs="Arial"/>
        </w:rPr>
        <w:t xml:space="preserve">Postal Address: </w:t>
      </w:r>
      <w:r>
        <w:rPr>
          <w:rFonts w:ascii="Arial" w:hAnsi="Arial" w:cs="Arial"/>
        </w:rPr>
        <w:t>Register of Electors, The Courthouse</w:t>
      </w:r>
      <w:r w:rsidRPr="00617039">
        <w:rPr>
          <w:rFonts w:ascii="Arial" w:hAnsi="Arial" w:cs="Arial"/>
        </w:rPr>
        <w:t>, Farnham Street, Cavan</w:t>
      </w:r>
    </w:p>
    <w:p w14:paraId="1180CB5A" w14:textId="77777777" w:rsidR="002F2331" w:rsidRPr="00617039" w:rsidRDefault="002F2331" w:rsidP="0007408D">
      <w:pPr>
        <w:tabs>
          <w:tab w:val="left" w:pos="960"/>
        </w:tabs>
        <w:spacing w:after="0" w:line="360" w:lineRule="auto"/>
        <w:ind w:left="709"/>
        <w:rPr>
          <w:rFonts w:ascii="Arial" w:hAnsi="Arial" w:cs="Arial"/>
        </w:rPr>
      </w:pPr>
      <w:r w:rsidRPr="00617039">
        <w:rPr>
          <w:rFonts w:ascii="Arial" w:hAnsi="Arial" w:cs="Arial"/>
        </w:rPr>
        <w:t>Tel. 049 4378300</w:t>
      </w:r>
    </w:p>
    <w:p w14:paraId="1505FBFD" w14:textId="77777777" w:rsidR="002F2331" w:rsidRPr="00617039" w:rsidRDefault="002F2331" w:rsidP="0007408D">
      <w:pPr>
        <w:tabs>
          <w:tab w:val="left" w:pos="960"/>
        </w:tabs>
        <w:spacing w:after="0" w:line="360" w:lineRule="auto"/>
        <w:ind w:left="709"/>
        <w:rPr>
          <w:rFonts w:ascii="Arial" w:hAnsi="Arial" w:cs="Arial"/>
        </w:rPr>
      </w:pPr>
      <w:r w:rsidRPr="00617039">
        <w:rPr>
          <w:rFonts w:ascii="Arial" w:hAnsi="Arial" w:cs="Arial"/>
        </w:rPr>
        <w:t xml:space="preserve">Email: </w:t>
      </w:r>
      <w:hyperlink r:id="rId9" w:history="1">
        <w:r w:rsidRPr="00A53928">
          <w:rPr>
            <w:rStyle w:val="Hyperlink"/>
            <w:rFonts w:ascii="Arial" w:hAnsi="Arial" w:cs="Arial"/>
          </w:rPr>
          <w:t>register@cavancoco.ie</w:t>
        </w:r>
      </w:hyperlink>
    </w:p>
    <w:p w14:paraId="21A0C68B" w14:textId="77777777" w:rsidR="002F2331" w:rsidRPr="00617039" w:rsidRDefault="002F2331" w:rsidP="0007408D">
      <w:pPr>
        <w:tabs>
          <w:tab w:val="left" w:pos="960"/>
        </w:tabs>
        <w:spacing w:after="0" w:line="360" w:lineRule="auto"/>
        <w:ind w:left="709"/>
        <w:rPr>
          <w:rFonts w:ascii="Arial" w:hAnsi="Arial" w:cs="Arial"/>
        </w:rPr>
      </w:pPr>
    </w:p>
    <w:p w14:paraId="2FED8DBA" w14:textId="77777777" w:rsidR="002F2331" w:rsidRPr="00617039" w:rsidRDefault="002F2331" w:rsidP="0007408D">
      <w:pPr>
        <w:tabs>
          <w:tab w:val="left" w:pos="960"/>
        </w:tabs>
        <w:spacing w:after="0" w:line="360" w:lineRule="auto"/>
        <w:ind w:left="709"/>
        <w:rPr>
          <w:rFonts w:ascii="Arial" w:hAnsi="Arial" w:cs="Arial"/>
          <w:b/>
          <w:bCs/>
        </w:rPr>
      </w:pPr>
      <w:r w:rsidRPr="00617039">
        <w:rPr>
          <w:rFonts w:ascii="Arial" w:hAnsi="Arial" w:cs="Arial"/>
          <w:b/>
          <w:bCs/>
        </w:rPr>
        <w:t>Data Protection Officer</w:t>
      </w:r>
    </w:p>
    <w:p w14:paraId="4762DA22" w14:textId="77777777" w:rsidR="002F2331" w:rsidRPr="00617039" w:rsidRDefault="002F2331" w:rsidP="0007408D">
      <w:pPr>
        <w:tabs>
          <w:tab w:val="left" w:pos="960"/>
        </w:tabs>
        <w:spacing w:after="0" w:line="360" w:lineRule="auto"/>
        <w:ind w:left="709"/>
        <w:rPr>
          <w:rFonts w:ascii="Arial" w:hAnsi="Arial" w:cs="Arial"/>
        </w:rPr>
      </w:pPr>
      <w:r w:rsidRPr="00617039">
        <w:rPr>
          <w:rFonts w:ascii="Arial" w:hAnsi="Arial" w:cs="Arial"/>
        </w:rPr>
        <w:t>Postal Address: Johnston Central Library, Farnham Street, Cavan</w:t>
      </w:r>
    </w:p>
    <w:p w14:paraId="2E5B9969" w14:textId="399EA976" w:rsidR="002F2331" w:rsidRPr="00617039" w:rsidRDefault="002F2331" w:rsidP="0007408D">
      <w:pPr>
        <w:tabs>
          <w:tab w:val="left" w:pos="960"/>
        </w:tabs>
        <w:spacing w:after="0" w:line="360" w:lineRule="auto"/>
        <w:ind w:left="709"/>
        <w:rPr>
          <w:rFonts w:ascii="Arial" w:hAnsi="Arial" w:cs="Arial"/>
        </w:rPr>
      </w:pPr>
      <w:r w:rsidRPr="00617039">
        <w:rPr>
          <w:rFonts w:ascii="Arial" w:hAnsi="Arial" w:cs="Arial"/>
        </w:rPr>
        <w:t>Tel. 049 4378300</w:t>
      </w:r>
    </w:p>
    <w:p w14:paraId="5815A5C4" w14:textId="21FE1CC9" w:rsidR="002F2331" w:rsidRPr="003B569C" w:rsidRDefault="002F2331" w:rsidP="0007408D">
      <w:pPr>
        <w:tabs>
          <w:tab w:val="left" w:pos="960"/>
        </w:tabs>
        <w:spacing w:after="0" w:line="360" w:lineRule="auto"/>
        <w:ind w:left="709"/>
        <w:rPr>
          <w:rFonts w:ascii="Arial" w:hAnsi="Arial" w:cs="Arial"/>
        </w:rPr>
      </w:pPr>
      <w:r w:rsidRPr="00617039">
        <w:rPr>
          <w:rFonts w:ascii="Arial" w:hAnsi="Arial" w:cs="Arial"/>
        </w:rPr>
        <w:t xml:space="preserve">Email: </w:t>
      </w:r>
      <w:hyperlink r:id="rId10" w:history="1">
        <w:r w:rsidRPr="00626EA1">
          <w:rPr>
            <w:rStyle w:val="Hyperlink"/>
            <w:rFonts w:ascii="Arial" w:hAnsi="Arial" w:cs="Arial"/>
          </w:rPr>
          <w:t>dpo@cavancoco.ie</w:t>
        </w:r>
      </w:hyperlink>
    </w:p>
    <w:p w14:paraId="00FF5D8E" w14:textId="77777777" w:rsidR="003B569C" w:rsidRPr="0007408D" w:rsidRDefault="003B569C" w:rsidP="0007408D">
      <w:pPr>
        <w:ind w:left="709"/>
        <w:rPr>
          <w:rFonts w:ascii="Arial" w:hAnsi="Arial" w:cs="Arial"/>
          <w:b/>
          <w:bCs/>
        </w:rPr>
      </w:pPr>
    </w:p>
    <w:p w14:paraId="4B919222" w14:textId="2A0CA245" w:rsidR="00D3003B" w:rsidRDefault="00D3003B" w:rsidP="00D3003B">
      <w:pPr>
        <w:pStyle w:val="BodyText"/>
        <w:spacing w:before="162" w:line="360" w:lineRule="auto"/>
        <w:ind w:left="709" w:right="17"/>
        <w:jc w:val="left"/>
        <w:rPr>
          <w:rFonts w:eastAsiaTheme="minorHAnsi"/>
          <w:kern w:val="2"/>
          <w:sz w:val="24"/>
          <w:szCs w:val="24"/>
          <w:lang w:val="en-IE"/>
          <w14:ligatures w14:val="standardContextual"/>
        </w:rPr>
      </w:pPr>
      <w:r w:rsidRPr="0007408D">
        <w:rPr>
          <w:rFonts w:eastAsiaTheme="minorHAnsi"/>
          <w:b/>
          <w:bCs/>
          <w:kern w:val="2"/>
          <w:sz w:val="24"/>
          <w:szCs w:val="24"/>
          <w:lang w:val="en-IE"/>
          <w14:ligatures w14:val="standardContextual"/>
        </w:rPr>
        <w:t>How to make a complain</w:t>
      </w:r>
      <w:r>
        <w:rPr>
          <w:rFonts w:eastAsiaTheme="minorHAnsi"/>
          <w:b/>
          <w:bCs/>
          <w:kern w:val="2"/>
          <w:sz w:val="24"/>
          <w:szCs w:val="24"/>
          <w:lang w:val="en-IE"/>
          <w14:ligatures w14:val="standardContextual"/>
        </w:rPr>
        <w:t xml:space="preserve">t: </w:t>
      </w:r>
      <w:r w:rsidRPr="009D5122">
        <w:rPr>
          <w:rFonts w:eastAsiaTheme="minorHAnsi"/>
          <w:kern w:val="2"/>
          <w:sz w:val="24"/>
          <w:szCs w:val="24"/>
          <w:lang w:val="en-IE"/>
          <w14:ligatures w14:val="standardContextual"/>
        </w:rPr>
        <w:t xml:space="preserve">If you believe </w:t>
      </w:r>
      <w:r w:rsidRPr="0007408D">
        <w:rPr>
          <w:rFonts w:eastAsiaTheme="minorHAnsi"/>
          <w:kern w:val="2"/>
          <w:sz w:val="24"/>
          <w:szCs w:val="24"/>
          <w:lang w:val="en-IE"/>
          <w14:ligatures w14:val="standardContextual"/>
        </w:rPr>
        <w:t xml:space="preserve">that we have not processed your personal data in accordance with </w:t>
      </w:r>
      <w:r w:rsidRPr="0007408D">
        <w:rPr>
          <w:rFonts w:eastAsiaTheme="minorHAnsi"/>
          <w:kern w:val="2"/>
          <w:sz w:val="24"/>
          <w:szCs w:val="24"/>
          <w:lang w:val="en-IE"/>
          <w14:ligatures w14:val="standardContextual"/>
        </w:rPr>
        <w:tab/>
        <w:t>applicable data protection legislation, you have a right to lodge a complaint with a supervisory authority (including the Data Protection Commission, contact details below) as well as a right to seek a judicial remedy.</w:t>
      </w:r>
    </w:p>
    <w:p w14:paraId="20D89EF3" w14:textId="77777777" w:rsidR="00D3003B" w:rsidRDefault="00D3003B" w:rsidP="00D3003B">
      <w:pPr>
        <w:pStyle w:val="BodyText"/>
        <w:spacing w:before="162" w:line="360" w:lineRule="auto"/>
        <w:ind w:left="709" w:right="17"/>
        <w:jc w:val="left"/>
        <w:rPr>
          <w:rFonts w:eastAsiaTheme="minorHAnsi"/>
          <w:kern w:val="2"/>
          <w:sz w:val="24"/>
          <w:szCs w:val="24"/>
          <w:lang w:val="en-IE"/>
          <w14:ligatures w14:val="standardContextual"/>
        </w:rPr>
      </w:pPr>
    </w:p>
    <w:p w14:paraId="04C38043" w14:textId="77777777" w:rsidR="00D3003B" w:rsidRPr="0007408D" w:rsidRDefault="00D3003B" w:rsidP="00D3003B">
      <w:pPr>
        <w:spacing w:after="0" w:line="360" w:lineRule="auto"/>
        <w:ind w:left="709"/>
        <w:rPr>
          <w:rFonts w:ascii="Arial" w:hAnsi="Arial" w:cs="Arial"/>
          <w:b/>
          <w:bCs/>
          <w:lang w:val="en-IE"/>
        </w:rPr>
      </w:pPr>
      <w:r w:rsidRPr="006D3A04">
        <w:rPr>
          <w:rFonts w:ascii="Arial" w:hAnsi="Arial" w:cs="Arial"/>
          <w:b/>
          <w:bCs/>
          <w:lang w:val="en-IE"/>
        </w:rPr>
        <w:t>Data Protection Commissioner:</w:t>
      </w:r>
    </w:p>
    <w:p w14:paraId="5B1C35B9" w14:textId="77777777" w:rsidR="00D3003B" w:rsidRPr="006D3A04" w:rsidRDefault="00D3003B" w:rsidP="00D3003B">
      <w:pPr>
        <w:spacing w:after="0" w:line="360" w:lineRule="auto"/>
        <w:ind w:left="709"/>
        <w:rPr>
          <w:rFonts w:ascii="Arial" w:hAnsi="Arial" w:cs="Arial"/>
          <w:lang w:val="en-IE"/>
        </w:rPr>
      </w:pPr>
      <w:r w:rsidRPr="0007408D">
        <w:rPr>
          <w:rFonts w:ascii="Arial" w:hAnsi="Arial" w:cs="Arial"/>
          <w:lang w:val="en-IE"/>
        </w:rPr>
        <w:t>Email:</w:t>
      </w:r>
      <w:r w:rsidRPr="0007408D">
        <w:rPr>
          <w:rFonts w:ascii="Arial" w:hAnsi="Arial" w:cs="Arial"/>
          <w:lang w:val="en-IE"/>
        </w:rPr>
        <w:tab/>
        <w:t xml:space="preserve"> </w:t>
      </w:r>
      <w:r w:rsidRPr="0007408D">
        <w:rPr>
          <w:rFonts w:ascii="Arial" w:hAnsi="Arial" w:cs="Arial"/>
          <w:lang w:val="en-IE"/>
        </w:rPr>
        <w:tab/>
      </w:r>
      <w:hyperlink r:id="rId11" w:history="1">
        <w:r w:rsidRPr="0007408D">
          <w:rPr>
            <w:rStyle w:val="Hyperlink"/>
            <w:rFonts w:ascii="Arial" w:hAnsi="Arial" w:cs="Arial"/>
            <w:u w:val="none"/>
            <w:lang w:val="en-IE"/>
          </w:rPr>
          <w:t>info@dataprotection.ie</w:t>
        </w:r>
      </w:hyperlink>
      <w:r w:rsidRPr="0007408D">
        <w:rPr>
          <w:rFonts w:ascii="Arial" w:hAnsi="Arial" w:cs="Arial"/>
          <w:lang w:val="en-IE"/>
        </w:rPr>
        <w:t xml:space="preserve"> </w:t>
      </w:r>
    </w:p>
    <w:p w14:paraId="6445DA90" w14:textId="77777777" w:rsidR="00D3003B" w:rsidRPr="006D3A04" w:rsidRDefault="00D3003B" w:rsidP="00D3003B">
      <w:pPr>
        <w:spacing w:after="0" w:line="360" w:lineRule="auto"/>
        <w:ind w:left="709"/>
        <w:rPr>
          <w:rFonts w:ascii="Arial" w:hAnsi="Arial" w:cs="Arial"/>
          <w:lang w:val="en-IE"/>
        </w:rPr>
      </w:pPr>
      <w:r w:rsidRPr="0007408D">
        <w:rPr>
          <w:rFonts w:ascii="Arial" w:hAnsi="Arial" w:cs="Arial"/>
          <w:lang w:val="en-IE"/>
        </w:rPr>
        <w:t xml:space="preserve">Website: </w:t>
      </w:r>
      <w:r w:rsidRPr="0007408D">
        <w:rPr>
          <w:rFonts w:ascii="Arial" w:hAnsi="Arial" w:cs="Arial"/>
          <w:lang w:val="en-IE"/>
        </w:rPr>
        <w:tab/>
      </w:r>
      <w:hyperlink r:id="rId12" w:history="1">
        <w:r w:rsidRPr="0007408D">
          <w:rPr>
            <w:rStyle w:val="Hyperlink"/>
            <w:rFonts w:ascii="Arial" w:hAnsi="Arial" w:cs="Arial"/>
            <w:u w:val="none"/>
            <w:lang w:val="en-IE"/>
          </w:rPr>
          <w:t>www.dataprotection.ie</w:t>
        </w:r>
      </w:hyperlink>
      <w:r w:rsidRPr="0007408D">
        <w:rPr>
          <w:rFonts w:ascii="Arial" w:hAnsi="Arial" w:cs="Arial"/>
          <w:lang w:val="en-IE"/>
        </w:rPr>
        <w:t xml:space="preserve"> </w:t>
      </w:r>
    </w:p>
    <w:p w14:paraId="21C5FFBC" w14:textId="77777777" w:rsidR="00D3003B" w:rsidRPr="0007408D" w:rsidRDefault="00D3003B" w:rsidP="0007408D">
      <w:pPr>
        <w:pStyle w:val="BodyText"/>
        <w:spacing w:before="162" w:line="360" w:lineRule="auto"/>
        <w:ind w:left="709" w:right="17"/>
        <w:jc w:val="left"/>
        <w:rPr>
          <w:rFonts w:eastAsiaTheme="minorHAnsi"/>
          <w:kern w:val="2"/>
          <w:sz w:val="24"/>
          <w:szCs w:val="24"/>
          <w:lang w:val="en-IE"/>
          <w14:ligatures w14:val="standardContextual"/>
        </w:rPr>
      </w:pPr>
    </w:p>
    <w:p w14:paraId="3553C5AB" w14:textId="2A9FF73F" w:rsidR="003B569C" w:rsidRDefault="003B569C" w:rsidP="00D3003B">
      <w:pPr>
        <w:ind w:left="709"/>
        <w:rPr>
          <w:rFonts w:ascii="Arial" w:hAnsi="Arial" w:cs="Arial"/>
        </w:rPr>
      </w:pPr>
    </w:p>
    <w:p w14:paraId="3908C2BE" w14:textId="16D7E3BE" w:rsidR="00447DF3" w:rsidRDefault="00447DF3" w:rsidP="00447DF3">
      <w:pPr>
        <w:rPr>
          <w:rFonts w:ascii="Arial" w:hAnsi="Arial" w:cs="Arial"/>
        </w:rPr>
      </w:pPr>
    </w:p>
    <w:sectPr w:rsidR="00447DF3" w:rsidSect="0007408D">
      <w:headerReference w:type="default" r:id="rId13"/>
      <w:footerReference w:type="default" r:id="rId14"/>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E5356" w14:textId="77777777" w:rsidR="00CC79E9" w:rsidRDefault="00CC79E9" w:rsidP="00CF2E01">
      <w:pPr>
        <w:spacing w:after="0" w:line="240" w:lineRule="auto"/>
      </w:pPr>
      <w:r>
        <w:separator/>
      </w:r>
    </w:p>
  </w:endnote>
  <w:endnote w:type="continuationSeparator" w:id="0">
    <w:p w14:paraId="528184B8" w14:textId="77777777" w:rsidR="00CC79E9" w:rsidRDefault="00CC79E9" w:rsidP="00CF2E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F1442" w14:textId="40AD2495" w:rsidR="00CF2E01" w:rsidRDefault="00CF2E01">
    <w:pPr>
      <w:pStyle w:val="Footer"/>
    </w:pPr>
    <w:r>
      <w:t>Service Specific Privacy Notice: SSPN05</w:t>
    </w:r>
    <w:r w:rsidR="00D3003B">
      <w:t xml:space="preserve">            </w:t>
    </w:r>
    <w:r w:rsidR="00AF096D">
      <w:tab/>
      <w:t>V1.0</w:t>
    </w:r>
    <w:r w:rsidR="00D3003B">
      <w:t xml:space="preserve">       </w:t>
    </w:r>
    <w:r w:rsidR="00D3003B">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848A1" w14:textId="77777777" w:rsidR="00CC79E9" w:rsidRDefault="00CC79E9" w:rsidP="00CF2E01">
      <w:pPr>
        <w:spacing w:after="0" w:line="240" w:lineRule="auto"/>
      </w:pPr>
      <w:r>
        <w:separator/>
      </w:r>
    </w:p>
  </w:footnote>
  <w:footnote w:type="continuationSeparator" w:id="0">
    <w:p w14:paraId="505CE34B" w14:textId="77777777" w:rsidR="00CC79E9" w:rsidRDefault="00CC79E9" w:rsidP="00CF2E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94CD5" w14:textId="31603C94" w:rsidR="00CF2E01" w:rsidRDefault="00CF2E01" w:rsidP="0007408D">
    <w:pPr>
      <w:spacing w:line="264" w:lineRule="auto"/>
      <w:jc w:val="center"/>
    </w:pPr>
    <w:r>
      <w:rPr>
        <w:noProof/>
        <w:color w:val="000000"/>
      </w:rPr>
      <mc:AlternateContent>
        <mc:Choice Requires="wps">
          <w:drawing>
            <wp:anchor distT="0" distB="0" distL="114300" distR="114300" simplePos="0" relativeHeight="251659264" behindDoc="0" locked="0" layoutInCell="1" allowOverlap="1" wp14:anchorId="12455B4D" wp14:editId="09CC5D3C">
              <wp:simplePos x="0" y="0"/>
              <wp:positionH relativeFrom="page">
                <wp:align>center</wp:align>
              </wp:positionH>
              <wp:positionV relativeFrom="page">
                <wp:align>center</wp:align>
              </wp:positionV>
              <wp:extent cx="7376160" cy="9555480"/>
              <wp:effectExtent l="0" t="0" r="26670" b="26670"/>
              <wp:wrapNone/>
              <wp:docPr id="222" name="Rectangle 233"/>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5D3841B2" id="Rectangle 233"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37373 [1614]" strokeweight="1.25pt">
              <w10:wrap anchorx="page" anchory="page"/>
            </v:rect>
          </w:pict>
        </mc:Fallback>
      </mc:AlternateContent>
    </w:r>
    <w:sdt>
      <w:sdtPr>
        <w:rPr>
          <w:rFonts w:ascii="Arial" w:hAnsi="Arial" w:cs="Arial"/>
          <w:b/>
          <w:bCs/>
          <w:sz w:val="28"/>
          <w:szCs w:val="28"/>
        </w:rPr>
        <w:alias w:val="Title"/>
        <w:id w:val="15524250"/>
        <w:placeholder>
          <w:docPart w:val="0EEC78B1916E48BFB3DD1C5C3978951F"/>
        </w:placeholder>
        <w:dataBinding w:prefixMappings="xmlns:ns0='http://schemas.openxmlformats.org/package/2006/metadata/core-properties' xmlns:ns1='http://purl.org/dc/elements/1.1/'" w:xpath="/ns0:coreProperties[1]/ns1:title[1]" w:storeItemID="{6C3C8BC8-F283-45AE-878A-BAB7291924A1}"/>
        <w:text/>
      </w:sdtPr>
      <w:sdtEndPr/>
      <w:sdtContent>
        <w:r w:rsidRPr="00153C3F">
          <w:rPr>
            <w:rFonts w:ascii="Arial" w:hAnsi="Arial" w:cs="Arial"/>
            <w:b/>
            <w:bCs/>
            <w:sz w:val="28"/>
            <w:szCs w:val="28"/>
          </w:rPr>
          <w:t>Register of Electors Privacy Notice</w:t>
        </w:r>
      </w:sdtContent>
    </w:sdt>
  </w:p>
  <w:p w14:paraId="5EDB5A8F" w14:textId="2CE957FC" w:rsidR="00CF2E01" w:rsidRDefault="00CC79E9">
    <w:pPr>
      <w:pStyle w:val="Header"/>
    </w:pPr>
    <w:r>
      <w:pict w14:anchorId="0EE13B50">
        <v:rect id="_x0000_i1025"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F225C"/>
    <w:multiLevelType w:val="multilevel"/>
    <w:tmpl w:val="D96A7242"/>
    <w:lvl w:ilvl="0">
      <w:start w:val="1"/>
      <w:numFmt w:val="bullet"/>
      <w:lvlText w:val=""/>
      <w:lvlJc w:val="left"/>
      <w:pPr>
        <w:tabs>
          <w:tab w:val="num" w:pos="1320"/>
        </w:tabs>
        <w:ind w:left="1320" w:hanging="360"/>
      </w:pPr>
      <w:rPr>
        <w:rFonts w:ascii="Symbol" w:hAnsi="Symbol" w:hint="default"/>
        <w:sz w:val="20"/>
      </w:rPr>
    </w:lvl>
    <w:lvl w:ilvl="1" w:tentative="1">
      <w:start w:val="1"/>
      <w:numFmt w:val="bullet"/>
      <w:lvlText w:val="o"/>
      <w:lvlJc w:val="left"/>
      <w:pPr>
        <w:tabs>
          <w:tab w:val="num" w:pos="2040"/>
        </w:tabs>
        <w:ind w:left="2040" w:hanging="360"/>
      </w:pPr>
      <w:rPr>
        <w:rFonts w:ascii="Courier New" w:hAnsi="Courier New" w:hint="default"/>
        <w:sz w:val="20"/>
      </w:rPr>
    </w:lvl>
    <w:lvl w:ilvl="2" w:tentative="1">
      <w:start w:val="1"/>
      <w:numFmt w:val="bullet"/>
      <w:lvlText w:val=""/>
      <w:lvlJc w:val="left"/>
      <w:pPr>
        <w:tabs>
          <w:tab w:val="num" w:pos="2760"/>
        </w:tabs>
        <w:ind w:left="2760" w:hanging="360"/>
      </w:pPr>
      <w:rPr>
        <w:rFonts w:ascii="Wingdings" w:hAnsi="Wingdings" w:hint="default"/>
        <w:sz w:val="20"/>
      </w:rPr>
    </w:lvl>
    <w:lvl w:ilvl="3" w:tentative="1">
      <w:start w:val="1"/>
      <w:numFmt w:val="bullet"/>
      <w:lvlText w:val=""/>
      <w:lvlJc w:val="left"/>
      <w:pPr>
        <w:tabs>
          <w:tab w:val="num" w:pos="3480"/>
        </w:tabs>
        <w:ind w:left="3480" w:hanging="360"/>
      </w:pPr>
      <w:rPr>
        <w:rFonts w:ascii="Wingdings" w:hAnsi="Wingdings" w:hint="default"/>
        <w:sz w:val="20"/>
      </w:rPr>
    </w:lvl>
    <w:lvl w:ilvl="4" w:tentative="1">
      <w:start w:val="1"/>
      <w:numFmt w:val="bullet"/>
      <w:lvlText w:val=""/>
      <w:lvlJc w:val="left"/>
      <w:pPr>
        <w:tabs>
          <w:tab w:val="num" w:pos="4200"/>
        </w:tabs>
        <w:ind w:left="4200" w:hanging="360"/>
      </w:pPr>
      <w:rPr>
        <w:rFonts w:ascii="Wingdings" w:hAnsi="Wingdings" w:hint="default"/>
        <w:sz w:val="20"/>
      </w:rPr>
    </w:lvl>
    <w:lvl w:ilvl="5" w:tentative="1">
      <w:start w:val="1"/>
      <w:numFmt w:val="bullet"/>
      <w:lvlText w:val=""/>
      <w:lvlJc w:val="left"/>
      <w:pPr>
        <w:tabs>
          <w:tab w:val="num" w:pos="4920"/>
        </w:tabs>
        <w:ind w:left="4920" w:hanging="360"/>
      </w:pPr>
      <w:rPr>
        <w:rFonts w:ascii="Wingdings" w:hAnsi="Wingdings" w:hint="default"/>
        <w:sz w:val="20"/>
      </w:rPr>
    </w:lvl>
    <w:lvl w:ilvl="6" w:tentative="1">
      <w:start w:val="1"/>
      <w:numFmt w:val="bullet"/>
      <w:lvlText w:val=""/>
      <w:lvlJc w:val="left"/>
      <w:pPr>
        <w:tabs>
          <w:tab w:val="num" w:pos="5640"/>
        </w:tabs>
        <w:ind w:left="5640" w:hanging="360"/>
      </w:pPr>
      <w:rPr>
        <w:rFonts w:ascii="Wingdings" w:hAnsi="Wingdings" w:hint="default"/>
        <w:sz w:val="20"/>
      </w:rPr>
    </w:lvl>
    <w:lvl w:ilvl="7" w:tentative="1">
      <w:start w:val="1"/>
      <w:numFmt w:val="bullet"/>
      <w:lvlText w:val=""/>
      <w:lvlJc w:val="left"/>
      <w:pPr>
        <w:tabs>
          <w:tab w:val="num" w:pos="6360"/>
        </w:tabs>
        <w:ind w:left="6360" w:hanging="360"/>
      </w:pPr>
      <w:rPr>
        <w:rFonts w:ascii="Wingdings" w:hAnsi="Wingdings" w:hint="default"/>
        <w:sz w:val="20"/>
      </w:rPr>
    </w:lvl>
    <w:lvl w:ilvl="8" w:tentative="1">
      <w:start w:val="1"/>
      <w:numFmt w:val="bullet"/>
      <w:lvlText w:val=""/>
      <w:lvlJc w:val="left"/>
      <w:pPr>
        <w:tabs>
          <w:tab w:val="num" w:pos="7080"/>
        </w:tabs>
        <w:ind w:left="7080" w:hanging="360"/>
      </w:pPr>
      <w:rPr>
        <w:rFonts w:ascii="Wingdings" w:hAnsi="Wingdings" w:hint="default"/>
        <w:sz w:val="20"/>
      </w:rPr>
    </w:lvl>
  </w:abstractNum>
  <w:abstractNum w:abstractNumId="1" w15:restartNumberingAfterBreak="0">
    <w:nsid w:val="0B863257"/>
    <w:multiLevelType w:val="hybridMultilevel"/>
    <w:tmpl w:val="24DEA018"/>
    <w:lvl w:ilvl="0" w:tplc="1809000D">
      <w:start w:val="1"/>
      <w:numFmt w:val="bullet"/>
      <w:lvlText w:val=""/>
      <w:lvlJc w:val="left"/>
      <w:pPr>
        <w:ind w:left="1680" w:hanging="360"/>
      </w:pPr>
      <w:rPr>
        <w:rFonts w:ascii="Wingdings" w:hAnsi="Wingdings" w:hint="default"/>
      </w:rPr>
    </w:lvl>
    <w:lvl w:ilvl="1" w:tplc="18090003" w:tentative="1">
      <w:start w:val="1"/>
      <w:numFmt w:val="bullet"/>
      <w:lvlText w:val="o"/>
      <w:lvlJc w:val="left"/>
      <w:pPr>
        <w:ind w:left="2400" w:hanging="360"/>
      </w:pPr>
      <w:rPr>
        <w:rFonts w:ascii="Courier New" w:hAnsi="Courier New" w:cs="Courier New" w:hint="default"/>
      </w:rPr>
    </w:lvl>
    <w:lvl w:ilvl="2" w:tplc="18090005" w:tentative="1">
      <w:start w:val="1"/>
      <w:numFmt w:val="bullet"/>
      <w:lvlText w:val=""/>
      <w:lvlJc w:val="left"/>
      <w:pPr>
        <w:ind w:left="3120" w:hanging="360"/>
      </w:pPr>
      <w:rPr>
        <w:rFonts w:ascii="Wingdings" w:hAnsi="Wingdings" w:hint="default"/>
      </w:rPr>
    </w:lvl>
    <w:lvl w:ilvl="3" w:tplc="18090001" w:tentative="1">
      <w:start w:val="1"/>
      <w:numFmt w:val="bullet"/>
      <w:lvlText w:val=""/>
      <w:lvlJc w:val="left"/>
      <w:pPr>
        <w:ind w:left="3840" w:hanging="360"/>
      </w:pPr>
      <w:rPr>
        <w:rFonts w:ascii="Symbol" w:hAnsi="Symbol" w:hint="default"/>
      </w:rPr>
    </w:lvl>
    <w:lvl w:ilvl="4" w:tplc="18090003" w:tentative="1">
      <w:start w:val="1"/>
      <w:numFmt w:val="bullet"/>
      <w:lvlText w:val="o"/>
      <w:lvlJc w:val="left"/>
      <w:pPr>
        <w:ind w:left="4560" w:hanging="360"/>
      </w:pPr>
      <w:rPr>
        <w:rFonts w:ascii="Courier New" w:hAnsi="Courier New" w:cs="Courier New" w:hint="default"/>
      </w:rPr>
    </w:lvl>
    <w:lvl w:ilvl="5" w:tplc="18090005" w:tentative="1">
      <w:start w:val="1"/>
      <w:numFmt w:val="bullet"/>
      <w:lvlText w:val=""/>
      <w:lvlJc w:val="left"/>
      <w:pPr>
        <w:ind w:left="5280" w:hanging="360"/>
      </w:pPr>
      <w:rPr>
        <w:rFonts w:ascii="Wingdings" w:hAnsi="Wingdings" w:hint="default"/>
      </w:rPr>
    </w:lvl>
    <w:lvl w:ilvl="6" w:tplc="18090001" w:tentative="1">
      <w:start w:val="1"/>
      <w:numFmt w:val="bullet"/>
      <w:lvlText w:val=""/>
      <w:lvlJc w:val="left"/>
      <w:pPr>
        <w:ind w:left="6000" w:hanging="360"/>
      </w:pPr>
      <w:rPr>
        <w:rFonts w:ascii="Symbol" w:hAnsi="Symbol" w:hint="default"/>
      </w:rPr>
    </w:lvl>
    <w:lvl w:ilvl="7" w:tplc="18090003" w:tentative="1">
      <w:start w:val="1"/>
      <w:numFmt w:val="bullet"/>
      <w:lvlText w:val="o"/>
      <w:lvlJc w:val="left"/>
      <w:pPr>
        <w:ind w:left="6720" w:hanging="360"/>
      </w:pPr>
      <w:rPr>
        <w:rFonts w:ascii="Courier New" w:hAnsi="Courier New" w:cs="Courier New" w:hint="default"/>
      </w:rPr>
    </w:lvl>
    <w:lvl w:ilvl="8" w:tplc="18090005" w:tentative="1">
      <w:start w:val="1"/>
      <w:numFmt w:val="bullet"/>
      <w:lvlText w:val=""/>
      <w:lvlJc w:val="left"/>
      <w:pPr>
        <w:ind w:left="7440" w:hanging="360"/>
      </w:pPr>
      <w:rPr>
        <w:rFonts w:ascii="Wingdings" w:hAnsi="Wingdings" w:hint="default"/>
      </w:rPr>
    </w:lvl>
  </w:abstractNum>
  <w:abstractNum w:abstractNumId="2" w15:restartNumberingAfterBreak="0">
    <w:nsid w:val="293D549A"/>
    <w:multiLevelType w:val="hybridMultilevel"/>
    <w:tmpl w:val="E5F21A68"/>
    <w:lvl w:ilvl="0" w:tplc="1809000F">
      <w:start w:val="1"/>
      <w:numFmt w:val="decimal"/>
      <w:lvlText w:val="%1."/>
      <w:lvlJc w:val="left"/>
      <w:pPr>
        <w:ind w:left="1429" w:hanging="360"/>
      </w:pPr>
    </w:lvl>
    <w:lvl w:ilvl="1" w:tplc="18090019" w:tentative="1">
      <w:start w:val="1"/>
      <w:numFmt w:val="lowerLetter"/>
      <w:lvlText w:val="%2."/>
      <w:lvlJc w:val="left"/>
      <w:pPr>
        <w:ind w:left="2149" w:hanging="360"/>
      </w:pPr>
    </w:lvl>
    <w:lvl w:ilvl="2" w:tplc="1809001B" w:tentative="1">
      <w:start w:val="1"/>
      <w:numFmt w:val="lowerRoman"/>
      <w:lvlText w:val="%3."/>
      <w:lvlJc w:val="right"/>
      <w:pPr>
        <w:ind w:left="2869" w:hanging="180"/>
      </w:pPr>
    </w:lvl>
    <w:lvl w:ilvl="3" w:tplc="1809000F" w:tentative="1">
      <w:start w:val="1"/>
      <w:numFmt w:val="decimal"/>
      <w:lvlText w:val="%4."/>
      <w:lvlJc w:val="left"/>
      <w:pPr>
        <w:ind w:left="3589" w:hanging="360"/>
      </w:pPr>
    </w:lvl>
    <w:lvl w:ilvl="4" w:tplc="18090019" w:tentative="1">
      <w:start w:val="1"/>
      <w:numFmt w:val="lowerLetter"/>
      <w:lvlText w:val="%5."/>
      <w:lvlJc w:val="left"/>
      <w:pPr>
        <w:ind w:left="4309" w:hanging="360"/>
      </w:pPr>
    </w:lvl>
    <w:lvl w:ilvl="5" w:tplc="1809001B" w:tentative="1">
      <w:start w:val="1"/>
      <w:numFmt w:val="lowerRoman"/>
      <w:lvlText w:val="%6."/>
      <w:lvlJc w:val="right"/>
      <w:pPr>
        <w:ind w:left="5029" w:hanging="180"/>
      </w:pPr>
    </w:lvl>
    <w:lvl w:ilvl="6" w:tplc="1809000F" w:tentative="1">
      <w:start w:val="1"/>
      <w:numFmt w:val="decimal"/>
      <w:lvlText w:val="%7."/>
      <w:lvlJc w:val="left"/>
      <w:pPr>
        <w:ind w:left="5749" w:hanging="360"/>
      </w:pPr>
    </w:lvl>
    <w:lvl w:ilvl="7" w:tplc="18090019" w:tentative="1">
      <w:start w:val="1"/>
      <w:numFmt w:val="lowerLetter"/>
      <w:lvlText w:val="%8."/>
      <w:lvlJc w:val="left"/>
      <w:pPr>
        <w:ind w:left="6469" w:hanging="360"/>
      </w:pPr>
    </w:lvl>
    <w:lvl w:ilvl="8" w:tplc="1809001B" w:tentative="1">
      <w:start w:val="1"/>
      <w:numFmt w:val="lowerRoman"/>
      <w:lvlText w:val="%9."/>
      <w:lvlJc w:val="right"/>
      <w:pPr>
        <w:ind w:left="7189" w:hanging="180"/>
      </w:pPr>
    </w:lvl>
  </w:abstractNum>
  <w:abstractNum w:abstractNumId="3" w15:restartNumberingAfterBreak="0">
    <w:nsid w:val="303527A1"/>
    <w:multiLevelType w:val="hybridMultilevel"/>
    <w:tmpl w:val="0F523878"/>
    <w:lvl w:ilvl="0" w:tplc="18090001">
      <w:start w:val="1"/>
      <w:numFmt w:val="bullet"/>
      <w:lvlText w:val=""/>
      <w:lvlJc w:val="left"/>
      <w:pPr>
        <w:ind w:left="1320" w:hanging="9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A7D007B"/>
    <w:multiLevelType w:val="hybridMultilevel"/>
    <w:tmpl w:val="215E7B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48ED7F2B"/>
    <w:multiLevelType w:val="hybridMultilevel"/>
    <w:tmpl w:val="CA9C7B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4BC92B4E"/>
    <w:multiLevelType w:val="hybridMultilevel"/>
    <w:tmpl w:val="F2D6A5D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67516215"/>
    <w:multiLevelType w:val="hybridMultilevel"/>
    <w:tmpl w:val="2BA84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C8907DD"/>
    <w:multiLevelType w:val="hybridMultilevel"/>
    <w:tmpl w:val="7E2AA60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6E7F5B16"/>
    <w:multiLevelType w:val="multilevel"/>
    <w:tmpl w:val="3EE66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7B11EA"/>
    <w:multiLevelType w:val="hybridMultilevel"/>
    <w:tmpl w:val="E21E5702"/>
    <w:lvl w:ilvl="0" w:tplc="86D628C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309527876">
    <w:abstractNumId w:val="10"/>
  </w:num>
  <w:num w:numId="2" w16cid:durableId="107891533">
    <w:abstractNumId w:val="3"/>
  </w:num>
  <w:num w:numId="3" w16cid:durableId="1130324610">
    <w:abstractNumId w:val="7"/>
  </w:num>
  <w:num w:numId="4" w16cid:durableId="1729063841">
    <w:abstractNumId w:val="5"/>
  </w:num>
  <w:num w:numId="5" w16cid:durableId="1027802126">
    <w:abstractNumId w:val="4"/>
  </w:num>
  <w:num w:numId="6" w16cid:durableId="658270353">
    <w:abstractNumId w:val="6"/>
  </w:num>
  <w:num w:numId="7" w16cid:durableId="1428579740">
    <w:abstractNumId w:val="0"/>
  </w:num>
  <w:num w:numId="8" w16cid:durableId="1918897305">
    <w:abstractNumId w:val="1"/>
  </w:num>
  <w:num w:numId="9" w16cid:durableId="1467621775">
    <w:abstractNumId w:val="2"/>
  </w:num>
  <w:num w:numId="10" w16cid:durableId="1365668997">
    <w:abstractNumId w:val="9"/>
  </w:num>
  <w:num w:numId="11" w16cid:durableId="9950640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DF3"/>
    <w:rsid w:val="0007408D"/>
    <w:rsid w:val="00075A78"/>
    <w:rsid w:val="00093465"/>
    <w:rsid w:val="000E7489"/>
    <w:rsid w:val="00124F4D"/>
    <w:rsid w:val="00153C3F"/>
    <w:rsid w:val="001549D5"/>
    <w:rsid w:val="001A311E"/>
    <w:rsid w:val="001C44C8"/>
    <w:rsid w:val="002F2331"/>
    <w:rsid w:val="00320132"/>
    <w:rsid w:val="00375C6D"/>
    <w:rsid w:val="003B569C"/>
    <w:rsid w:val="00447DF3"/>
    <w:rsid w:val="00452B81"/>
    <w:rsid w:val="00506263"/>
    <w:rsid w:val="005637A6"/>
    <w:rsid w:val="00624182"/>
    <w:rsid w:val="006674AB"/>
    <w:rsid w:val="006D3A04"/>
    <w:rsid w:val="007503A0"/>
    <w:rsid w:val="00863604"/>
    <w:rsid w:val="00887CB5"/>
    <w:rsid w:val="00942ACF"/>
    <w:rsid w:val="009A5202"/>
    <w:rsid w:val="009D5122"/>
    <w:rsid w:val="00A70297"/>
    <w:rsid w:val="00AF096D"/>
    <w:rsid w:val="00B11E1C"/>
    <w:rsid w:val="00B21525"/>
    <w:rsid w:val="00B502ED"/>
    <w:rsid w:val="00B857AB"/>
    <w:rsid w:val="00BC6980"/>
    <w:rsid w:val="00C164BE"/>
    <w:rsid w:val="00C80FFD"/>
    <w:rsid w:val="00CA31D2"/>
    <w:rsid w:val="00CA3E34"/>
    <w:rsid w:val="00CC79E9"/>
    <w:rsid w:val="00CF2E01"/>
    <w:rsid w:val="00D3003B"/>
    <w:rsid w:val="00D5609B"/>
    <w:rsid w:val="00DA1677"/>
    <w:rsid w:val="00DC0F3D"/>
    <w:rsid w:val="00E1324C"/>
    <w:rsid w:val="00E90726"/>
    <w:rsid w:val="00F56656"/>
    <w:rsid w:val="00F81552"/>
    <w:rsid w:val="00FC68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F77E9"/>
  <w15:chartTrackingRefBased/>
  <w15:docId w15:val="{EE5958C3-33E4-49F7-A108-B7DE49F0B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7D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7D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7D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7D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7D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7D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7D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7D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7D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7D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7D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7D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7D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7D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7D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7D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7D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7DF3"/>
    <w:rPr>
      <w:rFonts w:eastAsiaTheme="majorEastAsia" w:cstheme="majorBidi"/>
      <w:color w:val="272727" w:themeColor="text1" w:themeTint="D8"/>
    </w:rPr>
  </w:style>
  <w:style w:type="paragraph" w:styleId="Title">
    <w:name w:val="Title"/>
    <w:basedOn w:val="Normal"/>
    <w:next w:val="Normal"/>
    <w:link w:val="TitleChar"/>
    <w:uiPriority w:val="10"/>
    <w:qFormat/>
    <w:rsid w:val="00447D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7D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7D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7D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7DF3"/>
    <w:pPr>
      <w:spacing w:before="160"/>
      <w:jc w:val="center"/>
    </w:pPr>
    <w:rPr>
      <w:i/>
      <w:iCs/>
      <w:color w:val="404040" w:themeColor="text1" w:themeTint="BF"/>
    </w:rPr>
  </w:style>
  <w:style w:type="character" w:customStyle="1" w:styleId="QuoteChar">
    <w:name w:val="Quote Char"/>
    <w:basedOn w:val="DefaultParagraphFont"/>
    <w:link w:val="Quote"/>
    <w:uiPriority w:val="29"/>
    <w:rsid w:val="00447DF3"/>
    <w:rPr>
      <w:i/>
      <w:iCs/>
      <w:color w:val="404040" w:themeColor="text1" w:themeTint="BF"/>
    </w:rPr>
  </w:style>
  <w:style w:type="paragraph" w:styleId="ListParagraph">
    <w:name w:val="List Paragraph"/>
    <w:basedOn w:val="Normal"/>
    <w:uiPriority w:val="34"/>
    <w:qFormat/>
    <w:rsid w:val="00447DF3"/>
    <w:pPr>
      <w:ind w:left="720"/>
      <w:contextualSpacing/>
    </w:pPr>
  </w:style>
  <w:style w:type="character" w:styleId="IntenseEmphasis">
    <w:name w:val="Intense Emphasis"/>
    <w:basedOn w:val="DefaultParagraphFont"/>
    <w:uiPriority w:val="21"/>
    <w:qFormat/>
    <w:rsid w:val="00447DF3"/>
    <w:rPr>
      <w:i/>
      <w:iCs/>
      <w:color w:val="0F4761" w:themeColor="accent1" w:themeShade="BF"/>
    </w:rPr>
  </w:style>
  <w:style w:type="paragraph" w:styleId="IntenseQuote">
    <w:name w:val="Intense Quote"/>
    <w:basedOn w:val="Normal"/>
    <w:next w:val="Normal"/>
    <w:link w:val="IntenseQuoteChar"/>
    <w:uiPriority w:val="30"/>
    <w:qFormat/>
    <w:rsid w:val="00447D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7DF3"/>
    <w:rPr>
      <w:i/>
      <w:iCs/>
      <w:color w:val="0F4761" w:themeColor="accent1" w:themeShade="BF"/>
    </w:rPr>
  </w:style>
  <w:style w:type="character" w:styleId="IntenseReference">
    <w:name w:val="Intense Reference"/>
    <w:basedOn w:val="DefaultParagraphFont"/>
    <w:uiPriority w:val="32"/>
    <w:qFormat/>
    <w:rsid w:val="00447DF3"/>
    <w:rPr>
      <w:b/>
      <w:bCs/>
      <w:smallCaps/>
      <w:color w:val="0F4761" w:themeColor="accent1" w:themeShade="BF"/>
      <w:spacing w:val="5"/>
    </w:rPr>
  </w:style>
  <w:style w:type="character" w:styleId="Hyperlink">
    <w:name w:val="Hyperlink"/>
    <w:basedOn w:val="DefaultParagraphFont"/>
    <w:uiPriority w:val="99"/>
    <w:unhideWhenUsed/>
    <w:rsid w:val="00447DF3"/>
    <w:rPr>
      <w:color w:val="467886" w:themeColor="hyperlink"/>
      <w:u w:val="single"/>
    </w:rPr>
  </w:style>
  <w:style w:type="character" w:styleId="UnresolvedMention">
    <w:name w:val="Unresolved Mention"/>
    <w:basedOn w:val="DefaultParagraphFont"/>
    <w:uiPriority w:val="99"/>
    <w:semiHidden/>
    <w:unhideWhenUsed/>
    <w:rsid w:val="00447DF3"/>
    <w:rPr>
      <w:color w:val="605E5C"/>
      <w:shd w:val="clear" w:color="auto" w:fill="E1DFDD"/>
    </w:rPr>
  </w:style>
  <w:style w:type="paragraph" w:styleId="Revision">
    <w:name w:val="Revision"/>
    <w:hidden/>
    <w:uiPriority w:val="99"/>
    <w:semiHidden/>
    <w:rsid w:val="002F2331"/>
    <w:pPr>
      <w:spacing w:after="0" w:line="240" w:lineRule="auto"/>
    </w:pPr>
  </w:style>
  <w:style w:type="paragraph" w:styleId="Header">
    <w:name w:val="header"/>
    <w:basedOn w:val="Normal"/>
    <w:link w:val="HeaderChar"/>
    <w:uiPriority w:val="99"/>
    <w:unhideWhenUsed/>
    <w:rsid w:val="00CF2E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2E01"/>
  </w:style>
  <w:style w:type="paragraph" w:styleId="Footer">
    <w:name w:val="footer"/>
    <w:basedOn w:val="Normal"/>
    <w:link w:val="FooterChar"/>
    <w:uiPriority w:val="99"/>
    <w:unhideWhenUsed/>
    <w:rsid w:val="00CF2E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2E01"/>
  </w:style>
  <w:style w:type="paragraph" w:styleId="NormalWeb">
    <w:name w:val="Normal (Web)"/>
    <w:basedOn w:val="Normal"/>
    <w:uiPriority w:val="99"/>
    <w:semiHidden/>
    <w:unhideWhenUsed/>
    <w:rsid w:val="00093465"/>
    <w:pPr>
      <w:spacing w:before="100" w:beforeAutospacing="1" w:after="100" w:afterAutospacing="1" w:line="240" w:lineRule="auto"/>
    </w:pPr>
    <w:rPr>
      <w:rFonts w:ascii="Times New Roman" w:eastAsia="Times New Roman" w:hAnsi="Times New Roman" w:cs="Times New Roman"/>
      <w:kern w:val="0"/>
      <w:lang w:val="en-IE" w:eastAsia="en-IE"/>
      <w14:ligatures w14:val="none"/>
    </w:rPr>
  </w:style>
  <w:style w:type="character" w:styleId="Strong">
    <w:name w:val="Strong"/>
    <w:basedOn w:val="DefaultParagraphFont"/>
    <w:uiPriority w:val="22"/>
    <w:qFormat/>
    <w:rsid w:val="00093465"/>
    <w:rPr>
      <w:b/>
      <w:bCs/>
    </w:rPr>
  </w:style>
  <w:style w:type="paragraph" w:styleId="BodyText">
    <w:name w:val="Body Text"/>
    <w:basedOn w:val="Normal"/>
    <w:link w:val="BodyTextChar"/>
    <w:uiPriority w:val="1"/>
    <w:qFormat/>
    <w:rsid w:val="00D3003B"/>
    <w:pPr>
      <w:widowControl w:val="0"/>
      <w:autoSpaceDE w:val="0"/>
      <w:autoSpaceDN w:val="0"/>
      <w:spacing w:after="0" w:line="240" w:lineRule="auto"/>
      <w:jc w:val="both"/>
    </w:pPr>
    <w:rPr>
      <w:rFonts w:ascii="Arial" w:eastAsia="Arial" w:hAnsi="Arial" w:cs="Arial"/>
      <w:kern w:val="0"/>
      <w:sz w:val="22"/>
      <w:szCs w:val="22"/>
      <w:lang w:val="en-US"/>
      <w14:ligatures w14:val="none"/>
    </w:rPr>
  </w:style>
  <w:style w:type="character" w:customStyle="1" w:styleId="BodyTextChar">
    <w:name w:val="Body Text Char"/>
    <w:basedOn w:val="DefaultParagraphFont"/>
    <w:link w:val="BodyText"/>
    <w:uiPriority w:val="1"/>
    <w:rsid w:val="00D3003B"/>
    <w:rPr>
      <w:rFonts w:ascii="Arial" w:eastAsia="Arial" w:hAnsi="Arial" w:cs="Arial"/>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ataprotection.i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dataprotection.i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po@cavancoco.ie" TargetMode="External"/><Relationship Id="rId4" Type="http://schemas.openxmlformats.org/officeDocument/2006/relationships/settings" Target="settings.xml"/><Relationship Id="rId9" Type="http://schemas.openxmlformats.org/officeDocument/2006/relationships/hyperlink" Target="mailto:register@cavancoco.ie"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EEC78B1916E48BFB3DD1C5C3978951F"/>
        <w:category>
          <w:name w:val="General"/>
          <w:gallery w:val="placeholder"/>
        </w:category>
        <w:types>
          <w:type w:val="bbPlcHdr"/>
        </w:types>
        <w:behaviors>
          <w:behavior w:val="content"/>
        </w:behaviors>
        <w:guid w:val="{C06E4645-A524-4E0A-B4D2-8B83EA081F6F}"/>
      </w:docPartPr>
      <w:docPartBody>
        <w:p w:rsidR="001A4444" w:rsidRDefault="009B0EF2" w:rsidP="009B0EF2">
          <w:pPr>
            <w:pStyle w:val="0EEC78B1916E48BFB3DD1C5C3978951F"/>
          </w:pPr>
          <w:r>
            <w:rPr>
              <w:color w:val="156082" w:themeColor="accent1"/>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EF2"/>
    <w:rsid w:val="001A4444"/>
    <w:rsid w:val="001F3323"/>
    <w:rsid w:val="00624182"/>
    <w:rsid w:val="006674AB"/>
    <w:rsid w:val="006A2E01"/>
    <w:rsid w:val="00863604"/>
    <w:rsid w:val="00887CB5"/>
    <w:rsid w:val="009B0EF2"/>
    <w:rsid w:val="00AC735A"/>
    <w:rsid w:val="00DA1677"/>
    <w:rsid w:val="00E1324C"/>
    <w:rsid w:val="00E90726"/>
    <w:rsid w:val="00EA02CC"/>
    <w:rsid w:val="00F23928"/>
    <w:rsid w:val="00FB6F5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EC78B1916E48BFB3DD1C5C3978951F">
    <w:name w:val="0EEC78B1916E48BFB3DD1C5C3978951F"/>
    <w:rsid w:val="009B0E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2A0042-056A-4401-85D9-1B9B6E8B0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1375</Words>
  <Characters>7838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Register of Electors Privacy Notice</vt:lpstr>
    </vt:vector>
  </TitlesOfParts>
  <Company/>
  <LinksUpToDate>false</LinksUpToDate>
  <CharactersWithSpaces>9195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Register of Electors Privacy Notice</dc:title>
  <dc:subject/>
  <dc:creator>Elaine Kennedy</dc:creator>
  <cp:keywords/>
  <dc:description/>
  <cp:lastModifiedBy>Elaine Kennedy</cp:lastModifiedBy>
  <cp:revision>3</cp:revision>
  <dcterms:created xsi:type="dcterms:W3CDTF">2026-09-30T12:01:00Z</dcterms:created>
  <dcterms:modified xsi:type="dcterms:W3CDTF">2026-10-13T11:59:00Z</dcterms:modified>
</cp:coreProperties>
</file>