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7A6A8" w14:textId="2BB6DE6B" w:rsidR="00816C1A" w:rsidRPr="007A3691" w:rsidRDefault="00E151EC" w:rsidP="0056633C">
      <w:pPr>
        <w:spacing w:after="0" w:line="320" w:lineRule="exact"/>
        <w:jc w:val="center"/>
        <w:rPr>
          <w:b/>
          <w:bCs/>
          <w:sz w:val="24"/>
          <w:szCs w:val="24"/>
        </w:rPr>
      </w:pPr>
      <w:r w:rsidRPr="007A3691">
        <w:rPr>
          <w:b/>
          <w:bCs/>
          <w:sz w:val="24"/>
          <w:szCs w:val="24"/>
        </w:rPr>
        <w:t>M</w:t>
      </w:r>
      <w:r w:rsidR="00816C1A" w:rsidRPr="007A3691">
        <w:rPr>
          <w:b/>
          <w:bCs/>
          <w:sz w:val="24"/>
          <w:szCs w:val="24"/>
        </w:rPr>
        <w:t xml:space="preserve">inutes from Meeting of Climate, Biodiversity Action &amp; Environment SPC </w:t>
      </w:r>
    </w:p>
    <w:p w14:paraId="21E9EB16" w14:textId="25EC7267" w:rsidR="00816C1A" w:rsidRPr="0056633C" w:rsidRDefault="00816C1A" w:rsidP="0056633C">
      <w:pPr>
        <w:spacing w:after="0" w:line="320" w:lineRule="exact"/>
        <w:jc w:val="center"/>
        <w:rPr>
          <w:b/>
          <w:bCs/>
          <w:sz w:val="24"/>
          <w:szCs w:val="24"/>
        </w:rPr>
      </w:pPr>
    </w:p>
    <w:p w14:paraId="02810474" w14:textId="4751583A" w:rsidR="00816C1A" w:rsidRPr="0056633C" w:rsidRDefault="00E151EC" w:rsidP="0056633C">
      <w:pPr>
        <w:spacing w:after="0" w:line="320" w:lineRule="exact"/>
        <w:rPr>
          <w:b/>
          <w:bCs/>
          <w:sz w:val="24"/>
          <w:szCs w:val="24"/>
        </w:rPr>
      </w:pPr>
      <w:r w:rsidRPr="0056633C">
        <w:rPr>
          <w:b/>
          <w:bCs/>
          <w:sz w:val="24"/>
          <w:szCs w:val="24"/>
        </w:rPr>
        <w:t>Tuesday, 13</w:t>
      </w:r>
      <w:r w:rsidRPr="0056633C">
        <w:rPr>
          <w:b/>
          <w:bCs/>
          <w:sz w:val="24"/>
          <w:szCs w:val="24"/>
          <w:vertAlign w:val="superscript"/>
        </w:rPr>
        <w:t>th</w:t>
      </w:r>
      <w:r w:rsidRPr="0056633C">
        <w:rPr>
          <w:b/>
          <w:bCs/>
          <w:sz w:val="24"/>
          <w:szCs w:val="24"/>
        </w:rPr>
        <w:t xml:space="preserve"> July 2021, 10.00am</w:t>
      </w:r>
      <w:r w:rsidR="00816C1A" w:rsidRPr="0056633C">
        <w:rPr>
          <w:b/>
          <w:bCs/>
          <w:sz w:val="24"/>
          <w:szCs w:val="24"/>
        </w:rPr>
        <w:t xml:space="preserve"> – Held </w:t>
      </w:r>
      <w:r w:rsidR="00BA122F" w:rsidRPr="0056633C">
        <w:rPr>
          <w:b/>
          <w:bCs/>
          <w:sz w:val="24"/>
          <w:szCs w:val="24"/>
        </w:rPr>
        <w:t>r</w:t>
      </w:r>
      <w:r w:rsidR="00816C1A" w:rsidRPr="0056633C">
        <w:rPr>
          <w:b/>
          <w:bCs/>
          <w:sz w:val="24"/>
          <w:szCs w:val="24"/>
        </w:rPr>
        <w:t>emotely on Microsoft Teams.</w:t>
      </w:r>
    </w:p>
    <w:p w14:paraId="690B0CB6" w14:textId="67F39EA5" w:rsidR="00816C1A" w:rsidRPr="0056633C" w:rsidRDefault="00816C1A" w:rsidP="0056633C">
      <w:pPr>
        <w:spacing w:after="0" w:line="320" w:lineRule="exact"/>
        <w:rPr>
          <w:b/>
          <w:bCs/>
          <w:sz w:val="24"/>
          <w:szCs w:val="24"/>
        </w:rPr>
      </w:pPr>
    </w:p>
    <w:p w14:paraId="31A77665" w14:textId="1B51745A" w:rsidR="00816C1A" w:rsidRPr="0056633C" w:rsidRDefault="00816C1A" w:rsidP="0056633C">
      <w:pPr>
        <w:spacing w:after="0" w:line="320" w:lineRule="exact"/>
        <w:rPr>
          <w:b/>
          <w:bCs/>
          <w:sz w:val="24"/>
          <w:szCs w:val="24"/>
        </w:rPr>
      </w:pPr>
      <w:r w:rsidRPr="0056633C">
        <w:rPr>
          <w:b/>
          <w:bCs/>
          <w:sz w:val="24"/>
          <w:szCs w:val="24"/>
        </w:rPr>
        <w:t xml:space="preserve">Present: Cllr. Philip Brady, </w:t>
      </w:r>
      <w:r w:rsidR="00E151EC" w:rsidRPr="0056633C">
        <w:rPr>
          <w:b/>
          <w:bCs/>
          <w:sz w:val="24"/>
          <w:szCs w:val="24"/>
        </w:rPr>
        <w:t xml:space="preserve">Cathaoirleach, </w:t>
      </w:r>
      <w:r w:rsidRPr="0056633C">
        <w:rPr>
          <w:b/>
          <w:bCs/>
          <w:sz w:val="24"/>
          <w:szCs w:val="24"/>
        </w:rPr>
        <w:t xml:space="preserve">Cllr. Madeline Argue, Cllr. Winston Bennett, Cllr. T.P. O’Reilly, </w:t>
      </w:r>
      <w:r w:rsidR="00E151EC" w:rsidRPr="0056633C">
        <w:rPr>
          <w:b/>
          <w:bCs/>
          <w:sz w:val="24"/>
          <w:szCs w:val="24"/>
        </w:rPr>
        <w:t xml:space="preserve">Cllr. Shane P O’Reilly, </w:t>
      </w:r>
      <w:r w:rsidRPr="0056633C">
        <w:rPr>
          <w:b/>
          <w:bCs/>
          <w:sz w:val="24"/>
          <w:szCs w:val="24"/>
        </w:rPr>
        <w:t>Fintan McCa</w:t>
      </w:r>
      <w:r w:rsidR="00953A55" w:rsidRPr="0056633C">
        <w:rPr>
          <w:b/>
          <w:bCs/>
          <w:sz w:val="24"/>
          <w:szCs w:val="24"/>
        </w:rPr>
        <w:t>be</w:t>
      </w:r>
      <w:r w:rsidRPr="0056633C">
        <w:rPr>
          <w:b/>
          <w:bCs/>
          <w:sz w:val="24"/>
          <w:szCs w:val="24"/>
        </w:rPr>
        <w:t>,</w:t>
      </w:r>
      <w:r w:rsidR="00953A55" w:rsidRPr="0056633C">
        <w:rPr>
          <w:b/>
          <w:bCs/>
          <w:sz w:val="24"/>
          <w:szCs w:val="24"/>
        </w:rPr>
        <w:t xml:space="preserve"> </w:t>
      </w:r>
      <w:r w:rsidRPr="0056633C">
        <w:rPr>
          <w:b/>
          <w:bCs/>
          <w:sz w:val="24"/>
          <w:szCs w:val="24"/>
        </w:rPr>
        <w:t xml:space="preserve">Barry Wilson, Paddy Connaughton DOS, Colm O’Callaghan, Jim Lyng, </w:t>
      </w:r>
      <w:r w:rsidR="00E151EC" w:rsidRPr="0056633C">
        <w:rPr>
          <w:b/>
          <w:bCs/>
          <w:sz w:val="24"/>
          <w:szCs w:val="24"/>
        </w:rPr>
        <w:t xml:space="preserve">Bróna Keating, Allison Treanor, </w:t>
      </w:r>
      <w:r w:rsidR="0056633C" w:rsidRPr="0056633C">
        <w:rPr>
          <w:b/>
          <w:bCs/>
          <w:sz w:val="24"/>
          <w:szCs w:val="24"/>
        </w:rPr>
        <w:t>Tim Conroy, Fingleton White, Kevin Fortune, Fingleton White</w:t>
      </w:r>
    </w:p>
    <w:p w14:paraId="7B9CC266" w14:textId="47DABF6F" w:rsidR="00816C1A" w:rsidRPr="0056633C" w:rsidRDefault="00816C1A" w:rsidP="0056633C">
      <w:pPr>
        <w:spacing w:after="0" w:line="320" w:lineRule="exact"/>
        <w:rPr>
          <w:b/>
          <w:bCs/>
          <w:sz w:val="24"/>
          <w:szCs w:val="24"/>
        </w:rPr>
      </w:pPr>
    </w:p>
    <w:p w14:paraId="0530A18D" w14:textId="1A2BAB0E" w:rsidR="00816C1A" w:rsidRPr="0056633C" w:rsidRDefault="00816C1A" w:rsidP="0056633C">
      <w:pPr>
        <w:spacing w:after="0" w:line="320" w:lineRule="exact"/>
        <w:rPr>
          <w:sz w:val="24"/>
          <w:szCs w:val="24"/>
        </w:rPr>
      </w:pPr>
      <w:r w:rsidRPr="0056633C">
        <w:rPr>
          <w:sz w:val="24"/>
          <w:szCs w:val="24"/>
        </w:rPr>
        <w:t>Cllr</w:t>
      </w:r>
      <w:r w:rsidR="0056633C" w:rsidRPr="0056633C">
        <w:rPr>
          <w:sz w:val="24"/>
          <w:szCs w:val="24"/>
        </w:rPr>
        <w:t>.</w:t>
      </w:r>
      <w:r w:rsidRPr="0056633C">
        <w:rPr>
          <w:sz w:val="24"/>
          <w:szCs w:val="24"/>
        </w:rPr>
        <w:t xml:space="preserve"> Philip </w:t>
      </w:r>
      <w:r w:rsidR="00121236" w:rsidRPr="0056633C">
        <w:rPr>
          <w:sz w:val="24"/>
          <w:szCs w:val="24"/>
        </w:rPr>
        <w:t xml:space="preserve">Brady </w:t>
      </w:r>
      <w:r w:rsidRPr="0056633C">
        <w:rPr>
          <w:sz w:val="24"/>
          <w:szCs w:val="24"/>
        </w:rPr>
        <w:t>c</w:t>
      </w:r>
      <w:r w:rsidR="0056633C" w:rsidRPr="0056633C">
        <w:rPr>
          <w:sz w:val="24"/>
          <w:szCs w:val="24"/>
        </w:rPr>
        <w:t>all</w:t>
      </w:r>
      <w:r w:rsidRPr="0056633C">
        <w:rPr>
          <w:sz w:val="24"/>
          <w:szCs w:val="24"/>
        </w:rPr>
        <w:t xml:space="preserve">s the </w:t>
      </w:r>
      <w:r w:rsidR="00694768" w:rsidRPr="0056633C">
        <w:rPr>
          <w:sz w:val="24"/>
          <w:szCs w:val="24"/>
        </w:rPr>
        <w:t>Meeting</w:t>
      </w:r>
      <w:r w:rsidR="0056633C" w:rsidRPr="0056633C">
        <w:rPr>
          <w:sz w:val="24"/>
          <w:szCs w:val="24"/>
        </w:rPr>
        <w:t xml:space="preserve"> to order</w:t>
      </w:r>
      <w:r w:rsidR="00694768" w:rsidRPr="0056633C">
        <w:rPr>
          <w:sz w:val="24"/>
          <w:szCs w:val="24"/>
        </w:rPr>
        <w:t xml:space="preserve">. </w:t>
      </w:r>
    </w:p>
    <w:p w14:paraId="0C1AABF2" w14:textId="76431B42" w:rsidR="00694768" w:rsidRPr="0056633C" w:rsidRDefault="00694768" w:rsidP="0056633C">
      <w:pPr>
        <w:spacing w:after="0" w:line="320" w:lineRule="exact"/>
        <w:rPr>
          <w:sz w:val="24"/>
          <w:szCs w:val="24"/>
        </w:rPr>
      </w:pPr>
    </w:p>
    <w:p w14:paraId="53E2D002" w14:textId="39597215" w:rsidR="00E151EC" w:rsidRDefault="00E151EC" w:rsidP="0056633C">
      <w:pPr>
        <w:spacing w:after="0" w:line="320" w:lineRule="exact"/>
        <w:rPr>
          <w:b/>
          <w:bCs/>
          <w:sz w:val="24"/>
          <w:szCs w:val="24"/>
        </w:rPr>
      </w:pPr>
      <w:r w:rsidRPr="0056633C">
        <w:rPr>
          <w:b/>
          <w:bCs/>
          <w:sz w:val="24"/>
          <w:szCs w:val="24"/>
        </w:rPr>
        <w:t>Minutes of meeting dated 29</w:t>
      </w:r>
      <w:r w:rsidRPr="0056633C">
        <w:rPr>
          <w:b/>
          <w:bCs/>
          <w:sz w:val="24"/>
          <w:szCs w:val="24"/>
          <w:vertAlign w:val="superscript"/>
        </w:rPr>
        <w:t>th</w:t>
      </w:r>
      <w:r w:rsidRPr="0056633C">
        <w:rPr>
          <w:b/>
          <w:bCs/>
          <w:sz w:val="24"/>
          <w:szCs w:val="24"/>
        </w:rPr>
        <w:t xml:space="preserve"> </w:t>
      </w:r>
      <w:proofErr w:type="gramStart"/>
      <w:r w:rsidRPr="0056633C">
        <w:rPr>
          <w:b/>
          <w:bCs/>
          <w:sz w:val="24"/>
          <w:szCs w:val="24"/>
        </w:rPr>
        <w:t>March,</w:t>
      </w:r>
      <w:proofErr w:type="gramEnd"/>
      <w:r w:rsidRPr="0056633C">
        <w:rPr>
          <w:b/>
          <w:bCs/>
          <w:sz w:val="24"/>
          <w:szCs w:val="24"/>
        </w:rPr>
        <w:t xml:space="preserve"> 2021</w:t>
      </w:r>
    </w:p>
    <w:p w14:paraId="377A7263" w14:textId="3136670A" w:rsidR="0056633C" w:rsidRDefault="0056633C" w:rsidP="0056633C">
      <w:pPr>
        <w:spacing w:after="0" w:line="320" w:lineRule="exact"/>
        <w:rPr>
          <w:sz w:val="24"/>
          <w:szCs w:val="24"/>
        </w:rPr>
      </w:pPr>
      <w:r>
        <w:rPr>
          <w:sz w:val="24"/>
          <w:szCs w:val="24"/>
        </w:rPr>
        <w:t xml:space="preserve">Proposed by Cllr. Madeline </w:t>
      </w:r>
      <w:proofErr w:type="gramStart"/>
      <w:r>
        <w:rPr>
          <w:sz w:val="24"/>
          <w:szCs w:val="24"/>
        </w:rPr>
        <w:t>Argue</w:t>
      </w:r>
      <w:proofErr w:type="gramEnd"/>
      <w:r>
        <w:rPr>
          <w:sz w:val="24"/>
          <w:szCs w:val="24"/>
        </w:rPr>
        <w:t xml:space="preserve"> and seconded by Cllr. T.P. O’Reilly.</w:t>
      </w:r>
    </w:p>
    <w:p w14:paraId="0F1BC5E6" w14:textId="3783C52C" w:rsidR="0056633C" w:rsidRDefault="0056633C" w:rsidP="0056633C">
      <w:pPr>
        <w:spacing w:after="0" w:line="320" w:lineRule="exact"/>
        <w:rPr>
          <w:sz w:val="24"/>
          <w:szCs w:val="24"/>
        </w:rPr>
      </w:pPr>
    </w:p>
    <w:p w14:paraId="2D9B8DD1" w14:textId="77777777" w:rsidR="0056633C" w:rsidRPr="0056633C" w:rsidRDefault="0056633C" w:rsidP="0056633C">
      <w:pPr>
        <w:spacing w:after="0" w:line="320" w:lineRule="exact"/>
        <w:rPr>
          <w:b/>
          <w:bCs/>
          <w:sz w:val="24"/>
          <w:szCs w:val="24"/>
        </w:rPr>
      </w:pPr>
      <w:r w:rsidRPr="0056633C">
        <w:rPr>
          <w:b/>
          <w:bCs/>
          <w:sz w:val="24"/>
          <w:szCs w:val="24"/>
        </w:rPr>
        <w:t>Presentation by energy consultants, Fingleton White on Anaerobic Digestion feasibility study currently underway in Cavan Monaghan region</w:t>
      </w:r>
    </w:p>
    <w:p w14:paraId="215A3ABB" w14:textId="77777777" w:rsidR="000D3B9B" w:rsidRDefault="000D3B9B" w:rsidP="0056633C">
      <w:pPr>
        <w:spacing w:after="0" w:line="320" w:lineRule="exact"/>
        <w:rPr>
          <w:sz w:val="24"/>
          <w:szCs w:val="24"/>
        </w:rPr>
      </w:pPr>
      <w:r>
        <w:rPr>
          <w:sz w:val="24"/>
          <w:szCs w:val="24"/>
        </w:rPr>
        <w:t xml:space="preserve">Bróna Keating introduced </w:t>
      </w:r>
      <w:r w:rsidR="0056633C">
        <w:rPr>
          <w:sz w:val="24"/>
          <w:szCs w:val="24"/>
        </w:rPr>
        <w:t>Tim Conroy and Kevin Fortune from Fingleton White</w:t>
      </w:r>
      <w:r>
        <w:rPr>
          <w:sz w:val="24"/>
          <w:szCs w:val="24"/>
        </w:rPr>
        <w:t>,</w:t>
      </w:r>
      <w:r w:rsidR="0056633C">
        <w:rPr>
          <w:sz w:val="24"/>
          <w:szCs w:val="24"/>
        </w:rPr>
        <w:t xml:space="preserve"> energy consultants</w:t>
      </w:r>
      <w:r>
        <w:rPr>
          <w:sz w:val="24"/>
          <w:szCs w:val="24"/>
        </w:rPr>
        <w:t xml:space="preserve"> who are </w:t>
      </w:r>
      <w:r w:rsidR="00DA1FD0">
        <w:rPr>
          <w:sz w:val="24"/>
          <w:szCs w:val="24"/>
        </w:rPr>
        <w:t xml:space="preserve">currently undertaking a feasibility study on behalf of Gas Networks Ireland </w:t>
      </w:r>
      <w:r w:rsidR="006B3056">
        <w:rPr>
          <w:sz w:val="24"/>
          <w:szCs w:val="24"/>
        </w:rPr>
        <w:t xml:space="preserve">and the industrial sector to identify potential for energy generation, </w:t>
      </w:r>
      <w:proofErr w:type="gramStart"/>
      <w:r w:rsidR="006B3056">
        <w:rPr>
          <w:sz w:val="24"/>
          <w:szCs w:val="24"/>
        </w:rPr>
        <w:t>decarbonisation</w:t>
      </w:r>
      <w:proofErr w:type="gramEnd"/>
      <w:r w:rsidR="006B3056">
        <w:rPr>
          <w:sz w:val="24"/>
          <w:szCs w:val="24"/>
        </w:rPr>
        <w:t xml:space="preserve"> and waste recycling.  </w:t>
      </w:r>
    </w:p>
    <w:p w14:paraId="18210025" w14:textId="77777777" w:rsidR="000D3B9B" w:rsidRDefault="000D3B9B" w:rsidP="0056633C">
      <w:pPr>
        <w:spacing w:after="0" w:line="320" w:lineRule="exact"/>
        <w:rPr>
          <w:sz w:val="24"/>
          <w:szCs w:val="24"/>
        </w:rPr>
      </w:pPr>
    </w:p>
    <w:p w14:paraId="7752A142" w14:textId="301ED4A3" w:rsidR="0056633C" w:rsidRDefault="006B3056" w:rsidP="0056633C">
      <w:pPr>
        <w:spacing w:after="0" w:line="320" w:lineRule="exact"/>
        <w:rPr>
          <w:sz w:val="24"/>
          <w:szCs w:val="24"/>
        </w:rPr>
      </w:pPr>
      <w:r>
        <w:rPr>
          <w:sz w:val="24"/>
          <w:szCs w:val="24"/>
        </w:rPr>
        <w:t xml:space="preserve">They </w:t>
      </w:r>
      <w:r w:rsidR="000D3B9B">
        <w:rPr>
          <w:sz w:val="24"/>
          <w:szCs w:val="24"/>
        </w:rPr>
        <w:t xml:space="preserve">provided a presentation </w:t>
      </w:r>
      <w:r w:rsidR="00DA1FD0">
        <w:rPr>
          <w:sz w:val="24"/>
          <w:szCs w:val="24"/>
        </w:rPr>
        <w:t>assess</w:t>
      </w:r>
      <w:r>
        <w:rPr>
          <w:sz w:val="24"/>
          <w:szCs w:val="24"/>
        </w:rPr>
        <w:t>ing</w:t>
      </w:r>
      <w:r w:rsidR="00DA1FD0">
        <w:rPr>
          <w:sz w:val="24"/>
          <w:szCs w:val="24"/>
        </w:rPr>
        <w:t xml:space="preserve"> the potential of anaerobic digestion in the</w:t>
      </w:r>
      <w:r>
        <w:rPr>
          <w:sz w:val="24"/>
          <w:szCs w:val="24"/>
        </w:rPr>
        <w:t xml:space="preserve"> food/agri sector in the</w:t>
      </w:r>
      <w:r w:rsidR="00DA1FD0">
        <w:rPr>
          <w:sz w:val="24"/>
          <w:szCs w:val="24"/>
        </w:rPr>
        <w:t xml:space="preserve"> </w:t>
      </w:r>
      <w:r w:rsidR="000D3B9B">
        <w:rPr>
          <w:sz w:val="24"/>
          <w:szCs w:val="24"/>
        </w:rPr>
        <w:t xml:space="preserve">Cavan/Monaghan </w:t>
      </w:r>
      <w:r w:rsidR="00DA1FD0">
        <w:rPr>
          <w:sz w:val="24"/>
          <w:szCs w:val="24"/>
        </w:rPr>
        <w:t>region.</w:t>
      </w:r>
    </w:p>
    <w:p w14:paraId="7FDD5C8A" w14:textId="6A3403DB" w:rsidR="006B3056" w:rsidRDefault="006B3056" w:rsidP="0056633C">
      <w:pPr>
        <w:spacing w:after="0" w:line="320" w:lineRule="exact"/>
        <w:rPr>
          <w:sz w:val="24"/>
          <w:szCs w:val="24"/>
        </w:rPr>
      </w:pPr>
    </w:p>
    <w:p w14:paraId="6884CDC9" w14:textId="221828F7" w:rsidR="006B3056" w:rsidRDefault="006B3056" w:rsidP="0056633C">
      <w:pPr>
        <w:spacing w:after="0" w:line="320" w:lineRule="exact"/>
        <w:rPr>
          <w:sz w:val="24"/>
          <w:szCs w:val="24"/>
        </w:rPr>
      </w:pPr>
      <w:r>
        <w:rPr>
          <w:sz w:val="24"/>
          <w:szCs w:val="24"/>
        </w:rPr>
        <w:t xml:space="preserve">Fingleton White have expertise with biomethane and have assisted the development of a centralised injection facility in Mitchelstown, Co. </w:t>
      </w:r>
      <w:proofErr w:type="gramStart"/>
      <w:r>
        <w:rPr>
          <w:sz w:val="24"/>
          <w:szCs w:val="24"/>
        </w:rPr>
        <w:t>Cork</w:t>
      </w:r>
      <w:proofErr w:type="gramEnd"/>
      <w:r>
        <w:rPr>
          <w:sz w:val="24"/>
          <w:szCs w:val="24"/>
        </w:rPr>
        <w:t xml:space="preserve"> and </w:t>
      </w:r>
      <w:r w:rsidR="00844939">
        <w:rPr>
          <w:sz w:val="24"/>
          <w:szCs w:val="24"/>
        </w:rPr>
        <w:t>the Cush gas injection facility in Co. Kildare.</w:t>
      </w:r>
    </w:p>
    <w:p w14:paraId="13E85CE1" w14:textId="543FF2B6" w:rsidR="00844939" w:rsidRDefault="00844939" w:rsidP="0056633C">
      <w:pPr>
        <w:spacing w:after="0" w:line="320" w:lineRule="exact"/>
        <w:rPr>
          <w:sz w:val="24"/>
          <w:szCs w:val="24"/>
        </w:rPr>
      </w:pPr>
    </w:p>
    <w:p w14:paraId="3476000E" w14:textId="77777777" w:rsidR="00FE477D" w:rsidRDefault="00FE477D" w:rsidP="0056633C">
      <w:pPr>
        <w:spacing w:after="0" w:line="320" w:lineRule="exact"/>
        <w:rPr>
          <w:sz w:val="24"/>
          <w:szCs w:val="24"/>
        </w:rPr>
      </w:pPr>
      <w:r>
        <w:rPr>
          <w:sz w:val="24"/>
          <w:szCs w:val="24"/>
        </w:rPr>
        <w:t>The scope of their work involves:</w:t>
      </w:r>
    </w:p>
    <w:p w14:paraId="22DF7ED0" w14:textId="731F91E4" w:rsidR="00FE477D" w:rsidRPr="00BE5D79" w:rsidRDefault="00FE477D" w:rsidP="00BE5D79">
      <w:pPr>
        <w:pStyle w:val="ListParagraph"/>
        <w:numPr>
          <w:ilvl w:val="0"/>
          <w:numId w:val="3"/>
        </w:numPr>
        <w:spacing w:line="320" w:lineRule="exact"/>
        <w:ind w:left="284" w:hanging="284"/>
        <w:rPr>
          <w:sz w:val="24"/>
          <w:szCs w:val="24"/>
        </w:rPr>
      </w:pPr>
      <w:r w:rsidRPr="00BE5D79">
        <w:rPr>
          <w:sz w:val="24"/>
          <w:szCs w:val="24"/>
        </w:rPr>
        <w:t>Feedstock analysis - cattle/pig/poultries slurries, brown bin waste, dairy processing waste, grass silage, etc.</w:t>
      </w:r>
    </w:p>
    <w:p w14:paraId="11E24496" w14:textId="1367B932" w:rsidR="00FE477D" w:rsidRPr="00BE5D79" w:rsidRDefault="00FE477D" w:rsidP="00BE5D79">
      <w:pPr>
        <w:pStyle w:val="ListParagraph"/>
        <w:numPr>
          <w:ilvl w:val="0"/>
          <w:numId w:val="3"/>
        </w:numPr>
        <w:spacing w:line="320" w:lineRule="exact"/>
        <w:ind w:left="284" w:hanging="284"/>
        <w:rPr>
          <w:sz w:val="24"/>
          <w:szCs w:val="24"/>
        </w:rPr>
      </w:pPr>
      <w:r w:rsidRPr="00BE5D79">
        <w:rPr>
          <w:sz w:val="24"/>
          <w:szCs w:val="24"/>
        </w:rPr>
        <w:t xml:space="preserve">Model development – evaluate plant performance, </w:t>
      </w:r>
      <w:r w:rsidR="00BE5D79" w:rsidRPr="00BE5D79">
        <w:rPr>
          <w:sz w:val="24"/>
          <w:szCs w:val="24"/>
        </w:rPr>
        <w:t xml:space="preserve">high level assessment of </w:t>
      </w:r>
      <w:r w:rsidRPr="00BE5D79">
        <w:rPr>
          <w:sz w:val="24"/>
          <w:szCs w:val="24"/>
        </w:rPr>
        <w:t>feedstock,</w:t>
      </w:r>
      <w:r w:rsidR="00BE5D79" w:rsidRPr="00BE5D79">
        <w:rPr>
          <w:sz w:val="24"/>
          <w:szCs w:val="24"/>
        </w:rPr>
        <w:t xml:space="preserve"> identify most promising AD options, specify sites with most potential, identifying most suitable feedstock per site, etc.</w:t>
      </w:r>
    </w:p>
    <w:p w14:paraId="344F1B31" w14:textId="2F26D017" w:rsidR="00844939" w:rsidRPr="00BE5D79" w:rsidRDefault="00BE5D79" w:rsidP="00BE5D79">
      <w:pPr>
        <w:pStyle w:val="ListParagraph"/>
        <w:numPr>
          <w:ilvl w:val="0"/>
          <w:numId w:val="3"/>
        </w:numPr>
        <w:spacing w:line="320" w:lineRule="exact"/>
        <w:ind w:left="284" w:hanging="284"/>
        <w:rPr>
          <w:sz w:val="24"/>
          <w:szCs w:val="24"/>
        </w:rPr>
      </w:pPr>
      <w:r w:rsidRPr="00BE5D79">
        <w:rPr>
          <w:sz w:val="24"/>
          <w:szCs w:val="24"/>
        </w:rPr>
        <w:t>Conceptual plant design, site location assessment</w:t>
      </w:r>
      <w:r w:rsidR="00FE477D" w:rsidRPr="00BE5D79">
        <w:rPr>
          <w:sz w:val="24"/>
          <w:szCs w:val="24"/>
        </w:rPr>
        <w:t xml:space="preserve">, financial </w:t>
      </w:r>
      <w:proofErr w:type="gramStart"/>
      <w:r w:rsidR="00FE477D" w:rsidRPr="00BE5D79">
        <w:rPr>
          <w:sz w:val="24"/>
          <w:szCs w:val="24"/>
        </w:rPr>
        <w:t>assessment</w:t>
      </w:r>
      <w:proofErr w:type="gramEnd"/>
      <w:r w:rsidR="00FE477D" w:rsidRPr="00BE5D79">
        <w:rPr>
          <w:sz w:val="24"/>
          <w:szCs w:val="24"/>
        </w:rPr>
        <w:t xml:space="preserve"> and project programme for development.</w:t>
      </w:r>
    </w:p>
    <w:p w14:paraId="73E404BA" w14:textId="0D964251" w:rsidR="00FE477D" w:rsidRDefault="00FE477D" w:rsidP="0056633C">
      <w:pPr>
        <w:spacing w:after="0" w:line="320" w:lineRule="exact"/>
        <w:rPr>
          <w:sz w:val="24"/>
          <w:szCs w:val="24"/>
        </w:rPr>
      </w:pPr>
    </w:p>
    <w:p w14:paraId="587AE2E2" w14:textId="36CAEA89" w:rsidR="00FE477D" w:rsidRDefault="00BE5D79" w:rsidP="0056633C">
      <w:pPr>
        <w:spacing w:after="0" w:line="320" w:lineRule="exact"/>
        <w:rPr>
          <w:sz w:val="24"/>
          <w:szCs w:val="24"/>
        </w:rPr>
      </w:pPr>
      <w:r>
        <w:rPr>
          <w:sz w:val="24"/>
          <w:szCs w:val="24"/>
        </w:rPr>
        <w:t>A detailed final report will be provided outlining the characteristics of the feedstock available, a conceptual design for the proposed solution, financial assessment and recommendations for further development which will allow stakeholders to be proactive in their efforts to decarbonise their production activities while generating a renewable energy.</w:t>
      </w:r>
    </w:p>
    <w:p w14:paraId="21945586" w14:textId="52A1C1A8" w:rsidR="000D3B9B" w:rsidRDefault="000D3B9B" w:rsidP="0056633C">
      <w:pPr>
        <w:spacing w:after="0" w:line="320" w:lineRule="exact"/>
        <w:rPr>
          <w:sz w:val="24"/>
          <w:szCs w:val="24"/>
        </w:rPr>
      </w:pPr>
    </w:p>
    <w:p w14:paraId="75EA7C99" w14:textId="7B4A4304" w:rsidR="0056633C" w:rsidRDefault="00D1310E" w:rsidP="0056633C">
      <w:pPr>
        <w:spacing w:after="0" w:line="320" w:lineRule="exact"/>
        <w:rPr>
          <w:sz w:val="24"/>
          <w:szCs w:val="24"/>
        </w:rPr>
      </w:pPr>
      <w:r>
        <w:rPr>
          <w:sz w:val="24"/>
          <w:szCs w:val="24"/>
        </w:rPr>
        <w:t>After the presentation concluded, the floor opened for questions.</w:t>
      </w:r>
    </w:p>
    <w:p w14:paraId="6AF9EF87" w14:textId="6310D800" w:rsidR="00D1310E" w:rsidRDefault="00D1310E" w:rsidP="0056633C">
      <w:pPr>
        <w:spacing w:after="0" w:line="320" w:lineRule="exact"/>
        <w:rPr>
          <w:sz w:val="24"/>
          <w:szCs w:val="24"/>
        </w:rPr>
      </w:pPr>
      <w:r>
        <w:rPr>
          <w:sz w:val="24"/>
          <w:szCs w:val="24"/>
        </w:rPr>
        <w:lastRenderedPageBreak/>
        <w:t>Bróna Keating:</w:t>
      </w:r>
      <w:r>
        <w:rPr>
          <w:sz w:val="24"/>
          <w:szCs w:val="24"/>
        </w:rPr>
        <w:tab/>
      </w:r>
      <w:r>
        <w:rPr>
          <w:sz w:val="24"/>
          <w:szCs w:val="24"/>
        </w:rPr>
        <w:tab/>
      </w:r>
      <w:r w:rsidR="009F2FDA" w:rsidRPr="009F2FDA">
        <w:rPr>
          <w:sz w:val="24"/>
          <w:szCs w:val="24"/>
        </w:rPr>
        <w:t>W</w:t>
      </w:r>
      <w:r w:rsidRPr="009F2FDA">
        <w:rPr>
          <w:sz w:val="24"/>
          <w:szCs w:val="24"/>
        </w:rPr>
        <w:t>ould AD plans need to include other waste streams?</w:t>
      </w:r>
    </w:p>
    <w:p w14:paraId="68CC6E77" w14:textId="77777777" w:rsidR="00D1310E" w:rsidRPr="009F2FDA" w:rsidRDefault="00D1310E" w:rsidP="00D1310E">
      <w:pPr>
        <w:spacing w:after="0" w:line="320" w:lineRule="exact"/>
        <w:ind w:left="2160"/>
        <w:rPr>
          <w:i/>
          <w:iCs/>
          <w:sz w:val="24"/>
          <w:szCs w:val="24"/>
        </w:rPr>
      </w:pPr>
      <w:r w:rsidRPr="009F2FDA">
        <w:rPr>
          <w:i/>
          <w:iCs/>
          <w:sz w:val="24"/>
          <w:szCs w:val="24"/>
        </w:rPr>
        <w:t>To generate energy efficiently, other waste materials i.e. grass silage or manure with a high straw content with also be needed.</w:t>
      </w:r>
    </w:p>
    <w:p w14:paraId="4BD04ABC" w14:textId="77777777" w:rsidR="00D1310E" w:rsidRDefault="00D1310E" w:rsidP="0056633C">
      <w:pPr>
        <w:spacing w:after="0" w:line="320" w:lineRule="exact"/>
        <w:rPr>
          <w:sz w:val="24"/>
          <w:szCs w:val="24"/>
        </w:rPr>
      </w:pPr>
    </w:p>
    <w:p w14:paraId="602D8D5E" w14:textId="3A011146" w:rsidR="00D1310E" w:rsidRDefault="00D1310E" w:rsidP="0056633C">
      <w:pPr>
        <w:spacing w:after="0" w:line="320" w:lineRule="exact"/>
        <w:rPr>
          <w:sz w:val="24"/>
          <w:szCs w:val="24"/>
        </w:rPr>
      </w:pPr>
      <w:r>
        <w:rPr>
          <w:sz w:val="24"/>
          <w:szCs w:val="24"/>
        </w:rPr>
        <w:t>Paddy Connaughton:</w:t>
      </w:r>
      <w:r>
        <w:rPr>
          <w:sz w:val="24"/>
          <w:szCs w:val="24"/>
        </w:rPr>
        <w:tab/>
      </w:r>
      <w:r w:rsidR="009F2FDA" w:rsidRPr="009F2FDA">
        <w:rPr>
          <w:sz w:val="24"/>
          <w:szCs w:val="24"/>
        </w:rPr>
        <w:t>W</w:t>
      </w:r>
      <w:r w:rsidRPr="009F2FDA">
        <w:rPr>
          <w:sz w:val="24"/>
          <w:szCs w:val="24"/>
        </w:rPr>
        <w:t>hen will the report be completed?</w:t>
      </w:r>
    </w:p>
    <w:p w14:paraId="137C5B77" w14:textId="46868164" w:rsidR="00D1310E" w:rsidRPr="009F2FDA" w:rsidRDefault="00D1310E" w:rsidP="00D1310E">
      <w:pPr>
        <w:spacing w:after="0" w:line="320" w:lineRule="exact"/>
        <w:ind w:left="2160"/>
        <w:rPr>
          <w:i/>
          <w:iCs/>
          <w:sz w:val="24"/>
          <w:szCs w:val="24"/>
        </w:rPr>
      </w:pPr>
      <w:r w:rsidRPr="009F2FDA">
        <w:rPr>
          <w:i/>
          <w:iCs/>
          <w:sz w:val="24"/>
          <w:szCs w:val="24"/>
        </w:rPr>
        <w:t xml:space="preserve">The expected timeframe is 6 months.  The study commenced in May 2021, so it is expected to be available in October/November 2021. </w:t>
      </w:r>
    </w:p>
    <w:p w14:paraId="311EB1AB" w14:textId="0192CCE2" w:rsidR="00D1310E" w:rsidRDefault="00D1310E" w:rsidP="00D1310E">
      <w:pPr>
        <w:spacing w:after="0" w:line="320" w:lineRule="exact"/>
        <w:ind w:left="2160"/>
        <w:rPr>
          <w:sz w:val="24"/>
          <w:szCs w:val="24"/>
        </w:rPr>
      </w:pPr>
    </w:p>
    <w:p w14:paraId="77CAB2D2" w14:textId="3F60483F" w:rsidR="00D1310E" w:rsidRPr="009F2FDA" w:rsidRDefault="00D1310E" w:rsidP="00D1310E">
      <w:pPr>
        <w:spacing w:after="0" w:line="320" w:lineRule="exact"/>
        <w:ind w:left="2160"/>
        <w:rPr>
          <w:sz w:val="24"/>
          <w:szCs w:val="24"/>
        </w:rPr>
      </w:pPr>
      <w:r w:rsidRPr="009F2FDA">
        <w:rPr>
          <w:sz w:val="24"/>
          <w:szCs w:val="24"/>
        </w:rPr>
        <w:t>Will the document be available to the public?</w:t>
      </w:r>
    </w:p>
    <w:p w14:paraId="6BC081EF" w14:textId="5AAC0058" w:rsidR="00D1310E" w:rsidRPr="009F2FDA" w:rsidRDefault="00D1310E" w:rsidP="00D1310E">
      <w:pPr>
        <w:spacing w:after="0" w:line="320" w:lineRule="exact"/>
        <w:ind w:left="2160"/>
        <w:rPr>
          <w:i/>
          <w:iCs/>
          <w:sz w:val="24"/>
          <w:szCs w:val="24"/>
        </w:rPr>
      </w:pPr>
      <w:r w:rsidRPr="009F2FDA">
        <w:rPr>
          <w:i/>
          <w:iCs/>
          <w:sz w:val="24"/>
          <w:szCs w:val="24"/>
        </w:rPr>
        <w:t>Yes</w:t>
      </w:r>
    </w:p>
    <w:p w14:paraId="1396216A" w14:textId="018C9323" w:rsidR="00D1310E" w:rsidRDefault="00D1310E" w:rsidP="00D1310E">
      <w:pPr>
        <w:spacing w:after="0" w:line="320" w:lineRule="exact"/>
        <w:ind w:left="2160"/>
        <w:rPr>
          <w:sz w:val="24"/>
          <w:szCs w:val="24"/>
        </w:rPr>
      </w:pPr>
    </w:p>
    <w:p w14:paraId="08F55EF7" w14:textId="08122180" w:rsidR="00D1310E" w:rsidRDefault="00D1310E" w:rsidP="00D1310E">
      <w:pPr>
        <w:spacing w:after="0" w:line="320" w:lineRule="exact"/>
        <w:ind w:left="2160"/>
        <w:rPr>
          <w:sz w:val="24"/>
          <w:szCs w:val="24"/>
        </w:rPr>
      </w:pPr>
      <w:r>
        <w:rPr>
          <w:sz w:val="24"/>
          <w:szCs w:val="24"/>
        </w:rPr>
        <w:t xml:space="preserve">Will there be </w:t>
      </w:r>
      <w:proofErr w:type="gramStart"/>
      <w:r>
        <w:rPr>
          <w:sz w:val="24"/>
          <w:szCs w:val="24"/>
        </w:rPr>
        <w:t>a number of</w:t>
      </w:r>
      <w:proofErr w:type="gramEnd"/>
      <w:r>
        <w:rPr>
          <w:sz w:val="24"/>
          <w:szCs w:val="24"/>
        </w:rPr>
        <w:t xml:space="preserve"> AD plants or just one location?</w:t>
      </w:r>
    </w:p>
    <w:p w14:paraId="3A9BF262" w14:textId="025442E9" w:rsidR="00D1310E" w:rsidRDefault="00D1310E" w:rsidP="00D1310E">
      <w:pPr>
        <w:spacing w:after="0" w:line="320" w:lineRule="exact"/>
        <w:ind w:left="2160"/>
        <w:rPr>
          <w:i/>
          <w:iCs/>
          <w:sz w:val="24"/>
          <w:szCs w:val="24"/>
        </w:rPr>
      </w:pPr>
      <w:r w:rsidRPr="009F2FDA">
        <w:rPr>
          <w:i/>
          <w:iCs/>
          <w:sz w:val="24"/>
          <w:szCs w:val="24"/>
        </w:rPr>
        <w:t xml:space="preserve">The most attractive locations will be considered.  It is expected that </w:t>
      </w:r>
      <w:proofErr w:type="gramStart"/>
      <w:r w:rsidRPr="009F2FDA">
        <w:rPr>
          <w:i/>
          <w:iCs/>
          <w:sz w:val="24"/>
          <w:szCs w:val="24"/>
        </w:rPr>
        <w:t xml:space="preserve">a </w:t>
      </w:r>
      <w:r w:rsidR="009F2FDA" w:rsidRPr="009F2FDA">
        <w:rPr>
          <w:i/>
          <w:iCs/>
          <w:sz w:val="24"/>
          <w:szCs w:val="24"/>
        </w:rPr>
        <w:t>number of</w:t>
      </w:r>
      <w:proofErr w:type="gramEnd"/>
      <w:r w:rsidR="009F2FDA" w:rsidRPr="009F2FDA">
        <w:rPr>
          <w:i/>
          <w:iCs/>
          <w:sz w:val="24"/>
          <w:szCs w:val="24"/>
        </w:rPr>
        <w:t xml:space="preserve"> locations would be selected and proximity to each other will be taken into consideration.</w:t>
      </w:r>
    </w:p>
    <w:p w14:paraId="75978AA1" w14:textId="51AE4637" w:rsidR="0043175A" w:rsidRDefault="0043175A" w:rsidP="00D1310E">
      <w:pPr>
        <w:spacing w:after="0" w:line="320" w:lineRule="exact"/>
        <w:ind w:left="2160"/>
        <w:rPr>
          <w:i/>
          <w:iCs/>
          <w:sz w:val="24"/>
          <w:szCs w:val="24"/>
        </w:rPr>
      </w:pPr>
    </w:p>
    <w:p w14:paraId="25C882F9" w14:textId="1A5E8F61" w:rsidR="0043175A" w:rsidRPr="0043175A" w:rsidRDefault="0043175A" w:rsidP="00D1310E">
      <w:pPr>
        <w:spacing w:after="0" w:line="320" w:lineRule="exact"/>
        <w:ind w:left="2160"/>
        <w:rPr>
          <w:sz w:val="24"/>
          <w:szCs w:val="24"/>
        </w:rPr>
      </w:pPr>
      <w:r>
        <w:rPr>
          <w:sz w:val="24"/>
          <w:szCs w:val="24"/>
        </w:rPr>
        <w:t>As a Local Authority/SPC what assistance can they provide to tackle any obstacles anticipated in getting the technology across the line?</w:t>
      </w:r>
    </w:p>
    <w:p w14:paraId="1E4BF0EA" w14:textId="76204001" w:rsidR="0043175A" w:rsidRPr="009F2FDA" w:rsidRDefault="0043175A" w:rsidP="00D1310E">
      <w:pPr>
        <w:spacing w:after="0" w:line="320" w:lineRule="exact"/>
        <w:ind w:left="2160"/>
        <w:rPr>
          <w:i/>
          <w:iCs/>
          <w:sz w:val="24"/>
          <w:szCs w:val="24"/>
        </w:rPr>
      </w:pPr>
      <w:r>
        <w:rPr>
          <w:i/>
          <w:iCs/>
          <w:sz w:val="24"/>
          <w:szCs w:val="24"/>
        </w:rPr>
        <w:t xml:space="preserve">Potential barriers include planning applications, waste licences, waster discharge licences.  The potential barriers would be reported to the LA/SPC </w:t>
      </w:r>
      <w:proofErr w:type="gramStart"/>
      <w:r>
        <w:rPr>
          <w:i/>
          <w:iCs/>
          <w:sz w:val="24"/>
          <w:szCs w:val="24"/>
        </w:rPr>
        <w:t>at a later date</w:t>
      </w:r>
      <w:proofErr w:type="gramEnd"/>
      <w:r>
        <w:rPr>
          <w:i/>
          <w:iCs/>
          <w:sz w:val="24"/>
          <w:szCs w:val="24"/>
        </w:rPr>
        <w:t>.</w:t>
      </w:r>
    </w:p>
    <w:p w14:paraId="304CB1FD" w14:textId="4E44625E" w:rsidR="00D1310E" w:rsidRDefault="00D1310E" w:rsidP="0056633C">
      <w:pPr>
        <w:spacing w:after="0" w:line="320" w:lineRule="exact"/>
        <w:rPr>
          <w:sz w:val="24"/>
          <w:szCs w:val="24"/>
        </w:rPr>
      </w:pPr>
    </w:p>
    <w:p w14:paraId="307EA1AB" w14:textId="62FC6AC3" w:rsidR="0043175A" w:rsidRDefault="0043175A" w:rsidP="0056633C">
      <w:pPr>
        <w:spacing w:after="0" w:line="320" w:lineRule="exact"/>
        <w:rPr>
          <w:sz w:val="24"/>
          <w:szCs w:val="24"/>
        </w:rPr>
      </w:pPr>
      <w:r>
        <w:rPr>
          <w:sz w:val="24"/>
          <w:szCs w:val="24"/>
        </w:rPr>
        <w:t>Fintan McCabe:</w:t>
      </w:r>
      <w:r>
        <w:rPr>
          <w:sz w:val="24"/>
          <w:szCs w:val="24"/>
        </w:rPr>
        <w:tab/>
        <w:t>Will there be competition for feedstock?</w:t>
      </w:r>
    </w:p>
    <w:p w14:paraId="0898A099" w14:textId="7ADE4677" w:rsidR="0043175A" w:rsidRDefault="0043175A" w:rsidP="0043175A">
      <w:pPr>
        <w:spacing w:after="0" w:line="320" w:lineRule="exact"/>
        <w:ind w:left="2160"/>
        <w:rPr>
          <w:i/>
          <w:iCs/>
          <w:sz w:val="24"/>
          <w:szCs w:val="24"/>
        </w:rPr>
      </w:pPr>
      <w:r>
        <w:rPr>
          <w:i/>
          <w:iCs/>
          <w:sz w:val="24"/>
          <w:szCs w:val="24"/>
        </w:rPr>
        <w:t>It is anticipated that excess grass silage will be used.  The Renewable Energy Directive would prevent the transportation of materials such as maize.  Any costs of materials would need to be factored in.</w:t>
      </w:r>
    </w:p>
    <w:p w14:paraId="55E3FFCD" w14:textId="26D94D24" w:rsidR="0075648E" w:rsidRDefault="0075648E" w:rsidP="0075648E">
      <w:pPr>
        <w:spacing w:after="0" w:line="320" w:lineRule="exact"/>
        <w:rPr>
          <w:i/>
          <w:iCs/>
          <w:sz w:val="24"/>
          <w:szCs w:val="24"/>
        </w:rPr>
      </w:pPr>
    </w:p>
    <w:p w14:paraId="7971269B" w14:textId="5F250E51" w:rsidR="0075648E" w:rsidRPr="0075648E" w:rsidRDefault="0075648E" w:rsidP="0075648E">
      <w:pPr>
        <w:spacing w:after="0" w:line="320" w:lineRule="exact"/>
        <w:ind w:left="2160" w:hanging="2160"/>
        <w:rPr>
          <w:sz w:val="24"/>
          <w:szCs w:val="24"/>
        </w:rPr>
      </w:pPr>
      <w:r w:rsidRPr="0075648E">
        <w:rPr>
          <w:sz w:val="24"/>
          <w:szCs w:val="24"/>
        </w:rPr>
        <w:t>T.P. O’Reilly</w:t>
      </w:r>
      <w:r w:rsidR="00290BD9">
        <w:rPr>
          <w:sz w:val="24"/>
          <w:szCs w:val="24"/>
        </w:rPr>
        <w:t>:</w:t>
      </w:r>
      <w:r w:rsidRPr="0075648E">
        <w:rPr>
          <w:sz w:val="24"/>
          <w:szCs w:val="24"/>
        </w:rPr>
        <w:tab/>
        <w:t>In terms of cost, will the project be dependant on tariffs?</w:t>
      </w:r>
      <w:r>
        <w:rPr>
          <w:sz w:val="24"/>
          <w:szCs w:val="24"/>
        </w:rPr>
        <w:t xml:space="preserve">  Would cooperatives be viable?</w:t>
      </w:r>
    </w:p>
    <w:p w14:paraId="33F04994" w14:textId="34C5FE85" w:rsidR="0075648E" w:rsidRDefault="0075648E" w:rsidP="0075648E">
      <w:pPr>
        <w:spacing w:after="0" w:line="320" w:lineRule="exact"/>
        <w:ind w:left="2160"/>
        <w:rPr>
          <w:i/>
          <w:iCs/>
          <w:sz w:val="24"/>
          <w:szCs w:val="24"/>
        </w:rPr>
      </w:pPr>
      <w:r>
        <w:rPr>
          <w:i/>
          <w:iCs/>
          <w:sz w:val="24"/>
          <w:szCs w:val="24"/>
        </w:rPr>
        <w:t>Yes, future projects will be dependant on financial supports.  Ownership details will be examined at a later stage.</w:t>
      </w:r>
    </w:p>
    <w:p w14:paraId="2AC20085" w14:textId="77777777" w:rsidR="0075648E" w:rsidRPr="0043175A" w:rsidRDefault="0075648E" w:rsidP="0075648E">
      <w:pPr>
        <w:spacing w:after="0" w:line="320" w:lineRule="exact"/>
        <w:ind w:left="2160"/>
        <w:rPr>
          <w:i/>
          <w:iCs/>
          <w:sz w:val="24"/>
          <w:szCs w:val="24"/>
        </w:rPr>
      </w:pPr>
    </w:p>
    <w:p w14:paraId="65BF2CFD" w14:textId="48ED420B" w:rsidR="00E151EC" w:rsidRPr="0056633C" w:rsidRDefault="00E151EC" w:rsidP="0056633C">
      <w:pPr>
        <w:spacing w:after="0" w:line="320" w:lineRule="exact"/>
        <w:rPr>
          <w:b/>
          <w:bCs/>
          <w:sz w:val="24"/>
          <w:szCs w:val="24"/>
        </w:rPr>
      </w:pPr>
      <w:r w:rsidRPr="0056633C">
        <w:rPr>
          <w:b/>
          <w:bCs/>
          <w:sz w:val="24"/>
          <w:szCs w:val="24"/>
        </w:rPr>
        <w:t xml:space="preserve">EPA approach to the </w:t>
      </w:r>
      <w:proofErr w:type="gramStart"/>
      <w:r w:rsidRPr="0056633C">
        <w:rPr>
          <w:b/>
          <w:bCs/>
          <w:sz w:val="24"/>
          <w:szCs w:val="24"/>
        </w:rPr>
        <w:t>assessment  of</w:t>
      </w:r>
      <w:proofErr w:type="gramEnd"/>
      <w:r w:rsidRPr="0056633C">
        <w:rPr>
          <w:b/>
          <w:bCs/>
          <w:sz w:val="24"/>
          <w:szCs w:val="24"/>
        </w:rPr>
        <w:t xml:space="preserve"> cumulative impacts of ammonia emissions from the intensive agriculture sector</w:t>
      </w:r>
    </w:p>
    <w:p w14:paraId="510B8812" w14:textId="1B0F311A" w:rsidR="0056633C" w:rsidRDefault="0075648E" w:rsidP="0056633C">
      <w:pPr>
        <w:spacing w:after="0" w:line="320" w:lineRule="exact"/>
        <w:rPr>
          <w:sz w:val="24"/>
          <w:szCs w:val="24"/>
        </w:rPr>
      </w:pPr>
      <w:r>
        <w:rPr>
          <w:sz w:val="24"/>
          <w:szCs w:val="24"/>
        </w:rPr>
        <w:t>Presentation from Allison Treanor.</w:t>
      </w:r>
    </w:p>
    <w:p w14:paraId="30DB83E5" w14:textId="6F69E8D2" w:rsidR="0075648E" w:rsidRDefault="0075648E" w:rsidP="0056633C">
      <w:pPr>
        <w:spacing w:after="0" w:line="320" w:lineRule="exact"/>
        <w:rPr>
          <w:sz w:val="24"/>
          <w:szCs w:val="24"/>
        </w:rPr>
      </w:pPr>
    </w:p>
    <w:p w14:paraId="4D15ABF6" w14:textId="46F49F75" w:rsidR="00C34872" w:rsidRDefault="00C34872" w:rsidP="0056633C">
      <w:pPr>
        <w:spacing w:after="0" w:line="320" w:lineRule="exact"/>
        <w:rPr>
          <w:sz w:val="24"/>
          <w:szCs w:val="24"/>
        </w:rPr>
      </w:pPr>
      <w:r>
        <w:rPr>
          <w:sz w:val="24"/>
          <w:szCs w:val="24"/>
        </w:rPr>
        <w:t>In May 2021, the EPA issued a l</w:t>
      </w:r>
      <w:r w:rsidR="00E93BEB">
        <w:rPr>
          <w:sz w:val="24"/>
          <w:szCs w:val="24"/>
        </w:rPr>
        <w:t>e</w:t>
      </w:r>
      <w:r>
        <w:rPr>
          <w:sz w:val="24"/>
          <w:szCs w:val="24"/>
        </w:rPr>
        <w:t xml:space="preserve">tter to the Secretary General of DHLGH highlighting developments to licencing of IAE’s which will have impacts for installations in the Cavan/Monaghan region.  Any </w:t>
      </w:r>
      <w:proofErr w:type="gramStart"/>
      <w:r>
        <w:rPr>
          <w:sz w:val="24"/>
          <w:szCs w:val="24"/>
        </w:rPr>
        <w:t>future p</w:t>
      </w:r>
      <w:r w:rsidR="00A451E3">
        <w:rPr>
          <w:sz w:val="24"/>
          <w:szCs w:val="24"/>
        </w:rPr>
        <w:t>lans</w:t>
      </w:r>
      <w:proofErr w:type="gramEnd"/>
      <w:r w:rsidR="00A451E3">
        <w:rPr>
          <w:sz w:val="24"/>
          <w:szCs w:val="24"/>
        </w:rPr>
        <w:t>/p</w:t>
      </w:r>
      <w:r>
        <w:rPr>
          <w:sz w:val="24"/>
          <w:szCs w:val="24"/>
        </w:rPr>
        <w:t xml:space="preserve">rojects that </w:t>
      </w:r>
      <w:r w:rsidR="00A451E3">
        <w:rPr>
          <w:sz w:val="24"/>
          <w:szCs w:val="24"/>
        </w:rPr>
        <w:t>are</w:t>
      </w:r>
      <w:r>
        <w:rPr>
          <w:sz w:val="24"/>
          <w:szCs w:val="24"/>
        </w:rPr>
        <w:t xml:space="preserve"> likely to have a significant effect on Natura sites either on its own or in combination </w:t>
      </w:r>
      <w:r w:rsidR="00A451E3">
        <w:rPr>
          <w:sz w:val="24"/>
          <w:szCs w:val="24"/>
        </w:rPr>
        <w:t>with other plans/projects is to be authorised only if it will not adversely affect the integrity of that site.</w:t>
      </w:r>
    </w:p>
    <w:p w14:paraId="555DDAED" w14:textId="0CA48C58" w:rsidR="00A451E3" w:rsidRDefault="00A451E3" w:rsidP="0056633C">
      <w:pPr>
        <w:spacing w:after="0" w:line="320" w:lineRule="exact"/>
        <w:rPr>
          <w:sz w:val="24"/>
          <w:szCs w:val="24"/>
        </w:rPr>
      </w:pPr>
    </w:p>
    <w:p w14:paraId="1FA8C212" w14:textId="2407642F" w:rsidR="00A451E3" w:rsidRDefault="00A451E3" w:rsidP="0056633C">
      <w:pPr>
        <w:spacing w:after="0" w:line="320" w:lineRule="exact"/>
        <w:rPr>
          <w:sz w:val="24"/>
          <w:szCs w:val="24"/>
        </w:rPr>
      </w:pPr>
      <w:r>
        <w:rPr>
          <w:sz w:val="24"/>
          <w:szCs w:val="24"/>
        </w:rPr>
        <w:lastRenderedPageBreak/>
        <w:t>The EPA commissioned an investigation which assessed the cumulative impact of ammonia emissions from IAEs (above and below the licencing threshold) on 3 No. Natura 2000 sites in the Cavan/Monaghan region (Lough Oughter).</w:t>
      </w:r>
    </w:p>
    <w:p w14:paraId="4A9B2415" w14:textId="3CC41EA2" w:rsidR="00A451E3" w:rsidRDefault="00A451E3" w:rsidP="0056633C">
      <w:pPr>
        <w:spacing w:after="0" w:line="320" w:lineRule="exact"/>
        <w:rPr>
          <w:sz w:val="24"/>
          <w:szCs w:val="24"/>
        </w:rPr>
      </w:pPr>
    </w:p>
    <w:p w14:paraId="4AD800FF" w14:textId="78AC64EB" w:rsidR="00A451E3" w:rsidRDefault="00A451E3" w:rsidP="0056633C">
      <w:pPr>
        <w:spacing w:after="0" w:line="320" w:lineRule="exact"/>
        <w:rPr>
          <w:sz w:val="24"/>
          <w:szCs w:val="24"/>
        </w:rPr>
      </w:pPr>
      <w:r>
        <w:rPr>
          <w:sz w:val="24"/>
          <w:szCs w:val="24"/>
        </w:rPr>
        <w:t xml:space="preserve">The key finding was the 3 Natura Sites experience an exceedance of their critical levels of ammonia and critical load for nutrient nitrogen over part or </w:t>
      </w:r>
      <w:proofErr w:type="gramStart"/>
      <w:r>
        <w:rPr>
          <w:sz w:val="24"/>
          <w:szCs w:val="24"/>
        </w:rPr>
        <w:t>all  of</w:t>
      </w:r>
      <w:proofErr w:type="gramEnd"/>
      <w:r>
        <w:rPr>
          <w:sz w:val="24"/>
          <w:szCs w:val="24"/>
        </w:rPr>
        <w:t xml:space="preserve"> the designated sites as a result of the cumulative impact of ammonia emissions.  This has a significant impact for IED licencing of new and existing installation within a 10 km radius of these Natura sites.</w:t>
      </w:r>
    </w:p>
    <w:p w14:paraId="08A88EF3" w14:textId="4580B241" w:rsidR="00A451E3" w:rsidRDefault="00A451E3" w:rsidP="0056633C">
      <w:pPr>
        <w:spacing w:after="0" w:line="320" w:lineRule="exact"/>
        <w:rPr>
          <w:sz w:val="24"/>
          <w:szCs w:val="24"/>
        </w:rPr>
      </w:pPr>
    </w:p>
    <w:p w14:paraId="7543475E" w14:textId="3B0F6B78" w:rsidR="00A451E3" w:rsidRDefault="00A451E3" w:rsidP="0056633C">
      <w:pPr>
        <w:spacing w:after="0" w:line="320" w:lineRule="exact"/>
        <w:rPr>
          <w:sz w:val="24"/>
          <w:szCs w:val="24"/>
        </w:rPr>
      </w:pPr>
      <w:r>
        <w:rPr>
          <w:sz w:val="24"/>
          <w:szCs w:val="24"/>
        </w:rPr>
        <w:t>Ammonia emissions from agriculture is responsible for 99% of national emissions of ammonia.  The EPA licenced sector represents 10% of natural ammonia emissions.</w:t>
      </w:r>
    </w:p>
    <w:p w14:paraId="599A9E67" w14:textId="1BBBBE05" w:rsidR="00A451E3" w:rsidRDefault="00A451E3" w:rsidP="0056633C">
      <w:pPr>
        <w:spacing w:after="0" w:line="320" w:lineRule="exact"/>
        <w:rPr>
          <w:sz w:val="24"/>
          <w:szCs w:val="24"/>
        </w:rPr>
      </w:pPr>
    </w:p>
    <w:p w14:paraId="0C758F2D" w14:textId="708D4B37" w:rsidR="00A451E3" w:rsidRDefault="00A451E3" w:rsidP="0056633C">
      <w:pPr>
        <w:spacing w:after="0" w:line="320" w:lineRule="exact"/>
        <w:rPr>
          <w:sz w:val="24"/>
          <w:szCs w:val="24"/>
        </w:rPr>
      </w:pPr>
      <w:r>
        <w:rPr>
          <w:sz w:val="24"/>
          <w:szCs w:val="24"/>
        </w:rPr>
        <w:t>In the Cavan/Monaghan region there are over 115 No. EPA licenced installations and 24 new/review applications on hand in the pig and poultry sector – ratio of 80:20 Monaghan/Cavan.</w:t>
      </w:r>
    </w:p>
    <w:p w14:paraId="778B832D" w14:textId="3E343B7A" w:rsidR="00A451E3" w:rsidRDefault="00A451E3" w:rsidP="0056633C">
      <w:pPr>
        <w:spacing w:after="0" w:line="320" w:lineRule="exact"/>
        <w:rPr>
          <w:sz w:val="24"/>
          <w:szCs w:val="24"/>
        </w:rPr>
      </w:pPr>
    </w:p>
    <w:p w14:paraId="029E3AA6" w14:textId="77777777" w:rsidR="00F87B28" w:rsidRDefault="00A451E3" w:rsidP="0056633C">
      <w:pPr>
        <w:spacing w:after="0" w:line="320" w:lineRule="exact"/>
        <w:rPr>
          <w:sz w:val="24"/>
          <w:szCs w:val="24"/>
        </w:rPr>
      </w:pPr>
      <w:r>
        <w:rPr>
          <w:sz w:val="24"/>
          <w:szCs w:val="24"/>
        </w:rPr>
        <w:t>Implications for Cavan</w:t>
      </w:r>
      <w:r w:rsidR="00F87B28">
        <w:rPr>
          <w:sz w:val="24"/>
          <w:szCs w:val="24"/>
        </w:rPr>
        <w:t>:</w:t>
      </w:r>
    </w:p>
    <w:p w14:paraId="74DA80F9" w14:textId="4BB38463" w:rsidR="00A451E3" w:rsidRPr="00F87B28" w:rsidRDefault="00F87B28" w:rsidP="00F87B28">
      <w:pPr>
        <w:pStyle w:val="ListParagraph"/>
        <w:numPr>
          <w:ilvl w:val="0"/>
          <w:numId w:val="4"/>
        </w:numPr>
        <w:spacing w:line="320" w:lineRule="exact"/>
        <w:ind w:left="284" w:hanging="284"/>
        <w:rPr>
          <w:sz w:val="24"/>
          <w:szCs w:val="24"/>
        </w:rPr>
      </w:pPr>
      <w:r w:rsidRPr="00F87B28">
        <w:rPr>
          <w:sz w:val="24"/>
          <w:szCs w:val="24"/>
        </w:rPr>
        <w:t>No new licences would be issued until overall background levels of ammonia and nitrogen deposition reduces.</w:t>
      </w:r>
    </w:p>
    <w:p w14:paraId="40EAB5A3" w14:textId="0FDCCCFF" w:rsidR="00F87B28" w:rsidRPr="00F87B28" w:rsidRDefault="00F87B28" w:rsidP="00F87B28">
      <w:pPr>
        <w:pStyle w:val="ListParagraph"/>
        <w:numPr>
          <w:ilvl w:val="0"/>
          <w:numId w:val="4"/>
        </w:numPr>
        <w:spacing w:line="320" w:lineRule="exact"/>
        <w:ind w:left="284" w:hanging="284"/>
        <w:rPr>
          <w:sz w:val="24"/>
          <w:szCs w:val="24"/>
        </w:rPr>
      </w:pPr>
      <w:r w:rsidRPr="00F87B28">
        <w:rPr>
          <w:sz w:val="24"/>
          <w:szCs w:val="24"/>
        </w:rPr>
        <w:t>Investment in new technologies and abatement would be required for expansion of existing facilities.  No increase of emissions allowed.</w:t>
      </w:r>
    </w:p>
    <w:p w14:paraId="21704370" w14:textId="77777777" w:rsidR="0075648E" w:rsidRDefault="0075648E" w:rsidP="0056633C">
      <w:pPr>
        <w:spacing w:after="0" w:line="320" w:lineRule="exact"/>
        <w:rPr>
          <w:sz w:val="24"/>
          <w:szCs w:val="24"/>
        </w:rPr>
      </w:pPr>
    </w:p>
    <w:p w14:paraId="5DB6CB1F" w14:textId="44870C98" w:rsidR="0056633C" w:rsidRDefault="00290BD9" w:rsidP="0056633C">
      <w:pPr>
        <w:spacing w:after="0" w:line="320" w:lineRule="exact"/>
        <w:rPr>
          <w:sz w:val="24"/>
          <w:szCs w:val="24"/>
        </w:rPr>
      </w:pPr>
      <w:r>
        <w:rPr>
          <w:sz w:val="24"/>
          <w:szCs w:val="24"/>
        </w:rPr>
        <w:t>Allison opened the floor for questions:</w:t>
      </w:r>
    </w:p>
    <w:p w14:paraId="0BFAECA7" w14:textId="34557672" w:rsidR="00290BD9" w:rsidRDefault="00290BD9" w:rsidP="0056633C">
      <w:pPr>
        <w:spacing w:after="0" w:line="320" w:lineRule="exact"/>
        <w:rPr>
          <w:sz w:val="24"/>
          <w:szCs w:val="24"/>
        </w:rPr>
      </w:pPr>
    </w:p>
    <w:p w14:paraId="4DADBA98" w14:textId="39A35153" w:rsidR="00290BD9" w:rsidRDefault="00290BD9" w:rsidP="0056633C">
      <w:pPr>
        <w:spacing w:after="0" w:line="320" w:lineRule="exact"/>
        <w:rPr>
          <w:sz w:val="24"/>
          <w:szCs w:val="24"/>
        </w:rPr>
      </w:pPr>
      <w:r>
        <w:rPr>
          <w:sz w:val="24"/>
          <w:szCs w:val="24"/>
        </w:rPr>
        <w:t>Paddy Connaughton DOS informed the meeting that the area affected stretched from Lough Gowna to Redhills, Swanlinbar and New Inns.</w:t>
      </w:r>
    </w:p>
    <w:p w14:paraId="4973A78E" w14:textId="74EFDA95" w:rsidR="00290BD9" w:rsidRDefault="00290BD9" w:rsidP="0056633C">
      <w:pPr>
        <w:spacing w:after="0" w:line="320" w:lineRule="exact"/>
        <w:rPr>
          <w:sz w:val="24"/>
          <w:szCs w:val="24"/>
        </w:rPr>
      </w:pPr>
    </w:p>
    <w:p w14:paraId="30A18AD4" w14:textId="5693565D" w:rsidR="00290BD9" w:rsidRDefault="00290BD9" w:rsidP="00290BD9">
      <w:pPr>
        <w:spacing w:after="0" w:line="320" w:lineRule="exact"/>
        <w:ind w:right="95"/>
        <w:rPr>
          <w:sz w:val="24"/>
          <w:szCs w:val="24"/>
        </w:rPr>
      </w:pPr>
      <w:r>
        <w:rPr>
          <w:sz w:val="24"/>
          <w:szCs w:val="24"/>
        </w:rPr>
        <w:t>Barry Wilson:</w:t>
      </w:r>
      <w:r>
        <w:rPr>
          <w:sz w:val="24"/>
          <w:szCs w:val="24"/>
        </w:rPr>
        <w:tab/>
      </w:r>
      <w:r>
        <w:rPr>
          <w:sz w:val="24"/>
          <w:szCs w:val="24"/>
        </w:rPr>
        <w:tab/>
        <w:t>What is the ratio of licenced/unlicenced facilities?</w:t>
      </w:r>
    </w:p>
    <w:p w14:paraId="465DE32E" w14:textId="6D651F99" w:rsidR="00290BD9" w:rsidRPr="00A32310" w:rsidRDefault="00290BD9" w:rsidP="00290BD9">
      <w:pPr>
        <w:spacing w:after="0" w:line="320" w:lineRule="exact"/>
        <w:ind w:left="2160" w:right="95"/>
        <w:rPr>
          <w:i/>
          <w:iCs/>
          <w:sz w:val="24"/>
          <w:szCs w:val="24"/>
        </w:rPr>
      </w:pPr>
      <w:r w:rsidRPr="00A32310">
        <w:rPr>
          <w:i/>
          <w:iCs/>
          <w:sz w:val="24"/>
          <w:szCs w:val="24"/>
        </w:rPr>
        <w:t>Allison reviewed the maps on the presentation and distinguished the licenced/unlicenced facilities.</w:t>
      </w:r>
    </w:p>
    <w:p w14:paraId="4F65625A" w14:textId="7F7AF254" w:rsidR="00290BD9" w:rsidRDefault="00290BD9" w:rsidP="00290BD9">
      <w:pPr>
        <w:spacing w:after="0" w:line="320" w:lineRule="exact"/>
        <w:ind w:right="95"/>
        <w:rPr>
          <w:sz w:val="24"/>
          <w:szCs w:val="24"/>
        </w:rPr>
      </w:pPr>
    </w:p>
    <w:p w14:paraId="2AAF8657" w14:textId="0294AE40" w:rsidR="00290BD9" w:rsidRDefault="00290BD9" w:rsidP="00290BD9">
      <w:pPr>
        <w:spacing w:after="0" w:line="320" w:lineRule="exact"/>
        <w:ind w:right="95"/>
        <w:rPr>
          <w:sz w:val="24"/>
          <w:szCs w:val="24"/>
        </w:rPr>
      </w:pPr>
      <w:r>
        <w:rPr>
          <w:sz w:val="24"/>
          <w:szCs w:val="24"/>
        </w:rPr>
        <w:t>Fintan McCabe:</w:t>
      </w:r>
      <w:r>
        <w:rPr>
          <w:sz w:val="24"/>
          <w:szCs w:val="24"/>
        </w:rPr>
        <w:tab/>
      </w:r>
      <w:r w:rsidR="00A32310">
        <w:rPr>
          <w:sz w:val="24"/>
          <w:szCs w:val="24"/>
        </w:rPr>
        <w:t>How are the depositions measured?</w:t>
      </w:r>
    </w:p>
    <w:p w14:paraId="1CED8320" w14:textId="06D8C1E4" w:rsidR="00A32310" w:rsidRDefault="00A32310" w:rsidP="00A32310">
      <w:pPr>
        <w:spacing w:after="0" w:line="320" w:lineRule="exact"/>
        <w:ind w:left="2160" w:right="95"/>
        <w:rPr>
          <w:i/>
          <w:iCs/>
          <w:sz w:val="24"/>
          <w:szCs w:val="24"/>
        </w:rPr>
      </w:pPr>
      <w:r w:rsidRPr="00A32310">
        <w:rPr>
          <w:i/>
          <w:iCs/>
          <w:sz w:val="24"/>
          <w:szCs w:val="24"/>
        </w:rPr>
        <w:t>Modelled on air monitoring stations across the region and Northern Ireland.</w:t>
      </w:r>
    </w:p>
    <w:p w14:paraId="6ED1E076" w14:textId="049D0F4C" w:rsidR="00A32310" w:rsidRDefault="00A32310" w:rsidP="00A32310">
      <w:pPr>
        <w:spacing w:after="0" w:line="320" w:lineRule="exact"/>
        <w:ind w:right="95"/>
        <w:rPr>
          <w:i/>
          <w:iCs/>
          <w:sz w:val="24"/>
          <w:szCs w:val="24"/>
        </w:rPr>
      </w:pPr>
    </w:p>
    <w:p w14:paraId="639A3275" w14:textId="3E7F3145" w:rsidR="00E151EC" w:rsidRDefault="00E151EC" w:rsidP="0056633C">
      <w:pPr>
        <w:spacing w:after="0" w:line="320" w:lineRule="exact"/>
        <w:rPr>
          <w:b/>
          <w:bCs/>
          <w:sz w:val="24"/>
          <w:szCs w:val="24"/>
        </w:rPr>
      </w:pPr>
      <w:r w:rsidRPr="0056633C">
        <w:rPr>
          <w:b/>
          <w:bCs/>
          <w:sz w:val="24"/>
          <w:szCs w:val="24"/>
        </w:rPr>
        <w:t>Update on national working group re domestic WWTS</w:t>
      </w:r>
    </w:p>
    <w:p w14:paraId="3092040D" w14:textId="21DACFA2" w:rsidR="0056633C" w:rsidRDefault="00C80B64" w:rsidP="0056633C">
      <w:pPr>
        <w:spacing w:after="0" w:line="320" w:lineRule="exact"/>
        <w:rPr>
          <w:sz w:val="24"/>
          <w:szCs w:val="24"/>
        </w:rPr>
      </w:pPr>
      <w:r>
        <w:rPr>
          <w:sz w:val="24"/>
          <w:szCs w:val="24"/>
        </w:rPr>
        <w:t>Update provided by Paddy Connaughton, DOS.</w:t>
      </w:r>
    </w:p>
    <w:p w14:paraId="625C43CE" w14:textId="08A23165" w:rsidR="00C80B64" w:rsidRDefault="00C80B64" w:rsidP="0056633C">
      <w:pPr>
        <w:spacing w:after="0" w:line="320" w:lineRule="exact"/>
        <w:rPr>
          <w:sz w:val="24"/>
          <w:szCs w:val="24"/>
        </w:rPr>
      </w:pPr>
    </w:p>
    <w:p w14:paraId="2897B362" w14:textId="4154917D" w:rsidR="000455FA" w:rsidRPr="0056633C" w:rsidRDefault="00C80B64" w:rsidP="0056633C">
      <w:pPr>
        <w:spacing w:after="0" w:line="320" w:lineRule="exact"/>
        <w:rPr>
          <w:sz w:val="24"/>
          <w:szCs w:val="24"/>
        </w:rPr>
      </w:pPr>
      <w:r>
        <w:rPr>
          <w:sz w:val="24"/>
          <w:szCs w:val="24"/>
        </w:rPr>
        <w:t xml:space="preserve">The working group has been set up.  </w:t>
      </w:r>
      <w:r w:rsidR="000455FA">
        <w:rPr>
          <w:sz w:val="24"/>
          <w:szCs w:val="24"/>
        </w:rPr>
        <w:t>Focusing on areas where soil conditions would prevent new development under the CoP (Leitrim and West Cavan).  Also examining the use of discharge licences where soil cannot be treated.</w:t>
      </w:r>
      <w:r w:rsidR="00A32310">
        <w:rPr>
          <w:sz w:val="24"/>
          <w:szCs w:val="24"/>
        </w:rPr>
        <w:t xml:space="preserve">  </w:t>
      </w:r>
      <w:r w:rsidR="000455FA">
        <w:rPr>
          <w:sz w:val="24"/>
          <w:szCs w:val="24"/>
        </w:rPr>
        <w:t>A further update will be provided when available.</w:t>
      </w:r>
    </w:p>
    <w:p w14:paraId="0B8F1B11" w14:textId="77777777" w:rsidR="0056633C" w:rsidRPr="0056633C" w:rsidRDefault="0056633C" w:rsidP="0056633C">
      <w:pPr>
        <w:spacing w:after="0" w:line="320" w:lineRule="exact"/>
        <w:rPr>
          <w:sz w:val="24"/>
          <w:szCs w:val="24"/>
        </w:rPr>
      </w:pPr>
    </w:p>
    <w:p w14:paraId="2D8EAAEA" w14:textId="0C0E21D6" w:rsidR="00E151EC" w:rsidRDefault="00E151EC" w:rsidP="0056633C">
      <w:pPr>
        <w:spacing w:after="0" w:line="320" w:lineRule="exact"/>
        <w:rPr>
          <w:b/>
          <w:bCs/>
          <w:sz w:val="24"/>
          <w:szCs w:val="24"/>
        </w:rPr>
      </w:pPr>
      <w:r w:rsidRPr="0056633C">
        <w:rPr>
          <w:b/>
          <w:bCs/>
          <w:sz w:val="24"/>
          <w:szCs w:val="24"/>
        </w:rPr>
        <w:lastRenderedPageBreak/>
        <w:t>AOB</w:t>
      </w:r>
    </w:p>
    <w:p w14:paraId="1534CD3C" w14:textId="465FA40C" w:rsidR="0056633C" w:rsidRDefault="0056633C" w:rsidP="0056633C">
      <w:pPr>
        <w:spacing w:after="0" w:line="320" w:lineRule="exact"/>
        <w:rPr>
          <w:sz w:val="24"/>
          <w:szCs w:val="24"/>
        </w:rPr>
      </w:pPr>
      <w:r>
        <w:rPr>
          <w:sz w:val="24"/>
          <w:szCs w:val="24"/>
        </w:rPr>
        <w:t xml:space="preserve">No other business </w:t>
      </w:r>
      <w:proofErr w:type="gramStart"/>
      <w:r>
        <w:rPr>
          <w:sz w:val="24"/>
          <w:szCs w:val="24"/>
        </w:rPr>
        <w:t>arose</w:t>
      </w:r>
      <w:proofErr w:type="gramEnd"/>
      <w:r w:rsidR="00A32310">
        <w:rPr>
          <w:sz w:val="24"/>
          <w:szCs w:val="24"/>
        </w:rPr>
        <w:t xml:space="preserve"> and the meeting concludes.</w:t>
      </w:r>
    </w:p>
    <w:p w14:paraId="41703C00" w14:textId="77777777" w:rsidR="0056633C" w:rsidRPr="0056633C" w:rsidRDefault="0056633C" w:rsidP="0056633C">
      <w:pPr>
        <w:spacing w:after="0" w:line="320" w:lineRule="exact"/>
        <w:rPr>
          <w:sz w:val="24"/>
          <w:szCs w:val="24"/>
        </w:rPr>
      </w:pPr>
    </w:p>
    <w:p w14:paraId="553FA8E0" w14:textId="77777777" w:rsidR="00E151EC" w:rsidRPr="0056633C" w:rsidRDefault="00E151EC" w:rsidP="0056633C">
      <w:pPr>
        <w:spacing w:after="0" w:line="320" w:lineRule="exact"/>
        <w:rPr>
          <w:b/>
          <w:bCs/>
          <w:sz w:val="24"/>
          <w:szCs w:val="24"/>
        </w:rPr>
      </w:pPr>
      <w:r w:rsidRPr="0056633C">
        <w:rPr>
          <w:b/>
          <w:bCs/>
          <w:sz w:val="24"/>
          <w:szCs w:val="24"/>
        </w:rPr>
        <w:t>Date of next meeting</w:t>
      </w:r>
    </w:p>
    <w:p w14:paraId="2E14AC11" w14:textId="388535A1" w:rsidR="002159BC" w:rsidRPr="0056633C" w:rsidRDefault="0056633C" w:rsidP="0056633C">
      <w:pPr>
        <w:pStyle w:val="NormalWeb"/>
        <w:spacing w:before="0" w:beforeAutospacing="0" w:after="0" w:afterAutospacing="0" w:line="320" w:lineRule="exact"/>
        <w:rPr>
          <w:color w:val="000000"/>
          <w:sz w:val="24"/>
          <w:szCs w:val="24"/>
          <w:lang w:val="en-IE"/>
        </w:rPr>
      </w:pPr>
      <w:r>
        <w:rPr>
          <w:color w:val="000000"/>
          <w:sz w:val="24"/>
          <w:szCs w:val="24"/>
          <w:lang w:val="en-IE"/>
        </w:rPr>
        <w:t xml:space="preserve">The date of the next SPC meeting will be circulated to all members </w:t>
      </w:r>
      <w:proofErr w:type="gramStart"/>
      <w:r>
        <w:rPr>
          <w:color w:val="000000"/>
          <w:sz w:val="24"/>
          <w:szCs w:val="24"/>
          <w:lang w:val="en-IE"/>
        </w:rPr>
        <w:t>at a later date</w:t>
      </w:r>
      <w:proofErr w:type="gramEnd"/>
      <w:r>
        <w:rPr>
          <w:color w:val="000000"/>
          <w:sz w:val="24"/>
          <w:szCs w:val="24"/>
          <w:lang w:val="en-IE"/>
        </w:rPr>
        <w:t>.</w:t>
      </w:r>
    </w:p>
    <w:p w14:paraId="7BB3AA25" w14:textId="4289732F" w:rsidR="00945770" w:rsidRPr="0056633C" w:rsidRDefault="00945770" w:rsidP="0056633C">
      <w:pPr>
        <w:pStyle w:val="NormalWeb"/>
        <w:spacing w:before="0" w:beforeAutospacing="0" w:after="0" w:afterAutospacing="0" w:line="320" w:lineRule="exact"/>
        <w:rPr>
          <w:color w:val="000000"/>
          <w:sz w:val="24"/>
          <w:szCs w:val="24"/>
          <w:lang w:val="en-IE"/>
        </w:rPr>
      </w:pPr>
      <w:r w:rsidRPr="0056633C">
        <w:rPr>
          <w:color w:val="000000"/>
          <w:sz w:val="24"/>
          <w:szCs w:val="24"/>
          <w:lang w:val="en-IE"/>
        </w:rPr>
        <w:t xml:space="preserve"> </w:t>
      </w:r>
    </w:p>
    <w:sectPr w:rsidR="00945770" w:rsidRPr="005663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0369D"/>
    <w:multiLevelType w:val="hybridMultilevel"/>
    <w:tmpl w:val="A2FC4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50662F"/>
    <w:multiLevelType w:val="hybridMultilevel"/>
    <w:tmpl w:val="C5A4D432"/>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2" w15:restartNumberingAfterBreak="0">
    <w:nsid w:val="7F083856"/>
    <w:multiLevelType w:val="hybridMultilevel"/>
    <w:tmpl w:val="F7FAC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C1A"/>
    <w:rsid w:val="000455FA"/>
    <w:rsid w:val="000D3B9B"/>
    <w:rsid w:val="000E7A32"/>
    <w:rsid w:val="00121236"/>
    <w:rsid w:val="002159BC"/>
    <w:rsid w:val="00290BD9"/>
    <w:rsid w:val="003D1497"/>
    <w:rsid w:val="0043175A"/>
    <w:rsid w:val="004738E8"/>
    <w:rsid w:val="004C1622"/>
    <w:rsid w:val="00521AFB"/>
    <w:rsid w:val="0056633C"/>
    <w:rsid w:val="0066413E"/>
    <w:rsid w:val="00694768"/>
    <w:rsid w:val="006B3056"/>
    <w:rsid w:val="006F3FD6"/>
    <w:rsid w:val="00705DB7"/>
    <w:rsid w:val="0075648E"/>
    <w:rsid w:val="007A3691"/>
    <w:rsid w:val="007B4940"/>
    <w:rsid w:val="00807920"/>
    <w:rsid w:val="00816C1A"/>
    <w:rsid w:val="00824C9F"/>
    <w:rsid w:val="00844939"/>
    <w:rsid w:val="00945770"/>
    <w:rsid w:val="00953A55"/>
    <w:rsid w:val="009F2FDA"/>
    <w:rsid w:val="00A32310"/>
    <w:rsid w:val="00A451E3"/>
    <w:rsid w:val="00BA122F"/>
    <w:rsid w:val="00BE5D79"/>
    <w:rsid w:val="00C34872"/>
    <w:rsid w:val="00C80B64"/>
    <w:rsid w:val="00D1310E"/>
    <w:rsid w:val="00DA1FD0"/>
    <w:rsid w:val="00DA76D1"/>
    <w:rsid w:val="00E151EC"/>
    <w:rsid w:val="00E56C7F"/>
    <w:rsid w:val="00E93BEB"/>
    <w:rsid w:val="00F87B28"/>
    <w:rsid w:val="00FE4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5058B"/>
  <w15:chartTrackingRefBased/>
  <w15:docId w15:val="{2EE61E69-EDDC-488C-B5C5-B780BFB5E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4768"/>
    <w:pPr>
      <w:spacing w:before="100" w:beforeAutospacing="1" w:after="100" w:afterAutospacing="1" w:line="240" w:lineRule="auto"/>
    </w:pPr>
    <w:rPr>
      <w:rFonts w:ascii="Calibri" w:hAnsi="Calibri" w:cs="Calibri"/>
      <w:lang w:eastAsia="en-GB"/>
    </w:rPr>
  </w:style>
  <w:style w:type="paragraph" w:styleId="ListParagraph">
    <w:name w:val="List Paragraph"/>
    <w:basedOn w:val="Normal"/>
    <w:uiPriority w:val="34"/>
    <w:qFormat/>
    <w:rsid w:val="00E151EC"/>
    <w:pPr>
      <w:spacing w:after="0" w:line="240" w:lineRule="auto"/>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378144">
      <w:bodyDiv w:val="1"/>
      <w:marLeft w:val="0"/>
      <w:marRight w:val="0"/>
      <w:marTop w:val="0"/>
      <w:marBottom w:val="0"/>
      <w:divBdr>
        <w:top w:val="none" w:sz="0" w:space="0" w:color="auto"/>
        <w:left w:val="none" w:sz="0" w:space="0" w:color="auto"/>
        <w:bottom w:val="none" w:sz="0" w:space="0" w:color="auto"/>
        <w:right w:val="none" w:sz="0" w:space="0" w:color="auto"/>
      </w:divBdr>
    </w:div>
    <w:div w:id="81051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2052E-6DF1-40D6-B8B5-CED5F65ED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Pages>
  <Words>968</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Bernie Smith</dc:creator>
  <cp:keywords/>
  <dc:description/>
  <cp:lastModifiedBy>Cathal</cp:lastModifiedBy>
  <cp:revision>14</cp:revision>
  <cp:lastPrinted>2021-07-07T10:30:00Z</cp:lastPrinted>
  <dcterms:created xsi:type="dcterms:W3CDTF">2021-07-13T10:31:00Z</dcterms:created>
  <dcterms:modified xsi:type="dcterms:W3CDTF">2022-04-13T10:24:00Z</dcterms:modified>
</cp:coreProperties>
</file>