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2EC19" w14:textId="4198EF54" w:rsidR="004F7A8C" w:rsidRDefault="004F7A8C" w:rsidP="00574E5C">
      <w:pPr>
        <w:jc w:val="center"/>
        <w:rPr>
          <w:b/>
          <w:sz w:val="28"/>
          <w:szCs w:val="28"/>
          <w:lang w:val="en-IE"/>
        </w:rPr>
      </w:pPr>
      <w:r>
        <w:rPr>
          <w:b/>
          <w:sz w:val="28"/>
          <w:szCs w:val="28"/>
          <w:lang w:val="en-IE"/>
        </w:rPr>
        <w:t xml:space="preserve">Minutes of meeting of Rural Water Committee held in the </w:t>
      </w:r>
      <w:r w:rsidR="002A5A3A">
        <w:rPr>
          <w:b/>
          <w:sz w:val="28"/>
          <w:szCs w:val="28"/>
          <w:lang w:val="en-IE"/>
        </w:rPr>
        <w:t>Old Reference Room, Farnham Street,</w:t>
      </w:r>
      <w:r w:rsidR="00574E5C">
        <w:rPr>
          <w:b/>
          <w:sz w:val="28"/>
          <w:szCs w:val="28"/>
          <w:lang w:val="en-IE"/>
        </w:rPr>
        <w:t xml:space="preserve"> Cavan on </w:t>
      </w:r>
      <w:r w:rsidR="008A15F3">
        <w:rPr>
          <w:b/>
          <w:sz w:val="28"/>
          <w:szCs w:val="28"/>
          <w:lang w:val="en-IE"/>
        </w:rPr>
        <w:t>Tuesday 5</w:t>
      </w:r>
      <w:r w:rsidR="008A15F3" w:rsidRPr="008A15F3">
        <w:rPr>
          <w:b/>
          <w:sz w:val="28"/>
          <w:szCs w:val="28"/>
          <w:vertAlign w:val="superscript"/>
          <w:lang w:val="en-IE"/>
        </w:rPr>
        <w:t>th</w:t>
      </w:r>
      <w:r w:rsidR="008A15F3">
        <w:rPr>
          <w:b/>
          <w:sz w:val="28"/>
          <w:szCs w:val="28"/>
          <w:lang w:val="en-IE"/>
        </w:rPr>
        <w:t xml:space="preserve"> November 2019 @ 2.45pm</w:t>
      </w:r>
    </w:p>
    <w:p w14:paraId="48E1FC89" w14:textId="77777777" w:rsidR="00111630" w:rsidRDefault="00111630" w:rsidP="00574E5C">
      <w:pPr>
        <w:jc w:val="center"/>
        <w:rPr>
          <w:b/>
          <w:sz w:val="28"/>
          <w:szCs w:val="28"/>
          <w:lang w:val="en-IE"/>
        </w:rPr>
      </w:pPr>
    </w:p>
    <w:p w14:paraId="24D6F975" w14:textId="28D5C4A1" w:rsidR="00111630" w:rsidRDefault="00A40B33" w:rsidP="00574E5C">
      <w:pPr>
        <w:jc w:val="center"/>
        <w:rPr>
          <w:b/>
          <w:sz w:val="28"/>
          <w:szCs w:val="28"/>
          <w:lang w:val="en-IE"/>
        </w:rPr>
      </w:pPr>
      <w:r>
        <w:rPr>
          <w:b/>
          <w:sz w:val="28"/>
          <w:szCs w:val="28"/>
          <w:lang w:val="en-IE"/>
        </w:rPr>
        <w:pict w14:anchorId="2BE5189A">
          <v:rect id="_x0000_i1025" style="width:0;height:1.5pt" o:hralign="center" o:hrstd="t" o:hr="t" fillcolor="#a0a0a0" stroked="f"/>
        </w:pict>
      </w:r>
    </w:p>
    <w:p w14:paraId="476B6912" w14:textId="77777777" w:rsidR="00111630" w:rsidRDefault="00111630" w:rsidP="00574E5C">
      <w:pPr>
        <w:jc w:val="center"/>
        <w:rPr>
          <w:b/>
          <w:sz w:val="28"/>
          <w:szCs w:val="28"/>
          <w:lang w:val="en-IE"/>
        </w:rPr>
      </w:pPr>
    </w:p>
    <w:p w14:paraId="4FD843B0" w14:textId="77777777" w:rsidR="004F7A8C" w:rsidRDefault="004F7A8C" w:rsidP="004F7A8C">
      <w:pPr>
        <w:jc w:val="center"/>
        <w:rPr>
          <w:b/>
          <w:sz w:val="28"/>
          <w:szCs w:val="28"/>
          <w:lang w:val="en-IE"/>
        </w:rPr>
      </w:pPr>
    </w:p>
    <w:p w14:paraId="3BB151F5" w14:textId="6728DF09" w:rsidR="008A15F3" w:rsidRDefault="004F7A8C" w:rsidP="004F7A8C">
      <w:pPr>
        <w:rPr>
          <w:b/>
          <w:sz w:val="28"/>
          <w:szCs w:val="28"/>
          <w:lang w:val="en-IE"/>
        </w:rPr>
      </w:pPr>
      <w:r w:rsidRPr="00B74A29">
        <w:rPr>
          <w:b/>
          <w:sz w:val="28"/>
          <w:szCs w:val="28"/>
          <w:lang w:val="en-IE"/>
        </w:rPr>
        <w:t>Present:</w:t>
      </w:r>
      <w:r w:rsidRPr="00B74A29">
        <w:rPr>
          <w:b/>
          <w:sz w:val="28"/>
          <w:szCs w:val="28"/>
          <w:lang w:val="en-IE"/>
        </w:rPr>
        <w:tab/>
      </w:r>
      <w:r w:rsidR="00111630">
        <w:rPr>
          <w:b/>
          <w:sz w:val="28"/>
          <w:szCs w:val="28"/>
          <w:lang w:val="en-IE"/>
        </w:rPr>
        <w:tab/>
      </w:r>
      <w:r w:rsidR="008A15F3" w:rsidRPr="00111630">
        <w:rPr>
          <w:sz w:val="28"/>
          <w:szCs w:val="28"/>
          <w:lang w:val="en-IE"/>
        </w:rPr>
        <w:t>Cllr. John Paul Feeley</w:t>
      </w:r>
      <w:r w:rsidR="008A15F3">
        <w:rPr>
          <w:sz w:val="28"/>
          <w:szCs w:val="28"/>
          <w:lang w:val="en-IE"/>
        </w:rPr>
        <w:t>, Cavan County Council</w:t>
      </w:r>
    </w:p>
    <w:p w14:paraId="36A99127" w14:textId="135D840A" w:rsidR="004F7A8C" w:rsidRPr="00111630" w:rsidRDefault="004F7A8C" w:rsidP="008A15F3">
      <w:pPr>
        <w:ind w:left="1440" w:firstLine="720"/>
        <w:rPr>
          <w:sz w:val="28"/>
          <w:szCs w:val="28"/>
          <w:lang w:val="en-IE"/>
        </w:rPr>
      </w:pPr>
      <w:r w:rsidRPr="00111630">
        <w:rPr>
          <w:sz w:val="28"/>
          <w:szCs w:val="28"/>
          <w:lang w:val="en-IE"/>
        </w:rPr>
        <w:t>Cllr. Winston Bennett</w:t>
      </w:r>
      <w:r w:rsidR="00757766" w:rsidRPr="00111630">
        <w:rPr>
          <w:sz w:val="28"/>
          <w:szCs w:val="28"/>
          <w:lang w:val="en-IE"/>
        </w:rPr>
        <w:t xml:space="preserve">, Cavan </w:t>
      </w:r>
      <w:r w:rsidR="008A15F3">
        <w:rPr>
          <w:sz w:val="28"/>
          <w:szCs w:val="28"/>
          <w:lang w:val="en-IE"/>
        </w:rPr>
        <w:t>County Council</w:t>
      </w:r>
    </w:p>
    <w:p w14:paraId="191B1881" w14:textId="171D4355" w:rsidR="00AC727E" w:rsidRPr="00111630" w:rsidRDefault="00AC727E" w:rsidP="004F7A8C">
      <w:pPr>
        <w:rPr>
          <w:sz w:val="28"/>
          <w:szCs w:val="28"/>
          <w:lang w:val="en-IE"/>
        </w:rPr>
      </w:pPr>
      <w:r w:rsidRPr="00111630">
        <w:rPr>
          <w:sz w:val="28"/>
          <w:szCs w:val="28"/>
          <w:lang w:val="en-IE"/>
        </w:rPr>
        <w:tab/>
      </w:r>
      <w:r w:rsidRPr="00111630">
        <w:rPr>
          <w:sz w:val="28"/>
          <w:szCs w:val="28"/>
          <w:lang w:val="en-IE"/>
        </w:rPr>
        <w:tab/>
      </w:r>
      <w:r w:rsidR="00111630" w:rsidRPr="00111630">
        <w:rPr>
          <w:sz w:val="28"/>
          <w:szCs w:val="28"/>
          <w:lang w:val="en-IE"/>
        </w:rPr>
        <w:tab/>
      </w:r>
      <w:r w:rsidR="00417B6F">
        <w:rPr>
          <w:sz w:val="28"/>
          <w:szCs w:val="28"/>
          <w:lang w:val="en-IE"/>
        </w:rPr>
        <w:t>C</w:t>
      </w:r>
      <w:r w:rsidR="00E774A6">
        <w:rPr>
          <w:sz w:val="28"/>
          <w:szCs w:val="28"/>
          <w:lang w:val="en-IE"/>
        </w:rPr>
        <w:t>llr. Sean Smith</w:t>
      </w:r>
      <w:r w:rsidR="00417B6F">
        <w:rPr>
          <w:sz w:val="28"/>
          <w:szCs w:val="28"/>
          <w:lang w:val="en-IE"/>
        </w:rPr>
        <w:t xml:space="preserve">, Cavan </w:t>
      </w:r>
      <w:r w:rsidR="008A15F3">
        <w:rPr>
          <w:sz w:val="28"/>
          <w:szCs w:val="28"/>
          <w:lang w:val="en-IE"/>
        </w:rPr>
        <w:t>County Council</w:t>
      </w:r>
    </w:p>
    <w:p w14:paraId="3F87C715" w14:textId="58ACC5C8" w:rsidR="004F7A8C" w:rsidRPr="00111630" w:rsidRDefault="00AC727E" w:rsidP="004F7A8C">
      <w:pPr>
        <w:rPr>
          <w:sz w:val="28"/>
          <w:szCs w:val="28"/>
          <w:lang w:val="en-IE"/>
        </w:rPr>
      </w:pPr>
      <w:r w:rsidRPr="00111630">
        <w:rPr>
          <w:sz w:val="28"/>
          <w:szCs w:val="28"/>
          <w:lang w:val="en-IE"/>
        </w:rPr>
        <w:tab/>
      </w:r>
      <w:r w:rsidRPr="00111630">
        <w:rPr>
          <w:sz w:val="28"/>
          <w:szCs w:val="28"/>
          <w:lang w:val="en-IE"/>
        </w:rPr>
        <w:tab/>
      </w:r>
      <w:r w:rsidR="00111630" w:rsidRPr="00111630">
        <w:rPr>
          <w:sz w:val="28"/>
          <w:szCs w:val="28"/>
          <w:lang w:val="en-IE"/>
        </w:rPr>
        <w:tab/>
      </w:r>
      <w:r w:rsidR="004F7A8C" w:rsidRPr="00111630">
        <w:rPr>
          <w:sz w:val="28"/>
          <w:szCs w:val="28"/>
          <w:lang w:val="en-IE"/>
        </w:rPr>
        <w:t>Ma</w:t>
      </w:r>
      <w:r w:rsidRPr="00111630">
        <w:rPr>
          <w:sz w:val="28"/>
          <w:szCs w:val="28"/>
          <w:lang w:val="en-IE"/>
        </w:rPr>
        <w:t>iread Sheridan, Erne Valley</w:t>
      </w:r>
      <w:r w:rsidR="004F7A8C" w:rsidRPr="00111630">
        <w:rPr>
          <w:sz w:val="28"/>
          <w:szCs w:val="28"/>
          <w:lang w:val="en-IE"/>
        </w:rPr>
        <w:t xml:space="preserve"> GWS</w:t>
      </w:r>
    </w:p>
    <w:p w14:paraId="56ED4FA3" w14:textId="0C90E29A" w:rsidR="00015091" w:rsidRPr="00111630" w:rsidRDefault="008A15F3" w:rsidP="004F7A8C">
      <w:p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</w:r>
      <w:r w:rsidRPr="00111630">
        <w:rPr>
          <w:sz w:val="28"/>
          <w:szCs w:val="28"/>
          <w:lang w:val="en-IE"/>
        </w:rPr>
        <w:t>Seamus O’Reilly, Erne Valley GWS</w:t>
      </w:r>
      <w:r>
        <w:rPr>
          <w:sz w:val="28"/>
          <w:szCs w:val="28"/>
          <w:lang w:val="en-IE"/>
        </w:rPr>
        <w:t>, IFA</w:t>
      </w:r>
    </w:p>
    <w:p w14:paraId="69150657" w14:textId="36B84243" w:rsidR="00015091" w:rsidRPr="00111630" w:rsidRDefault="00111630" w:rsidP="00015091">
      <w:pPr>
        <w:rPr>
          <w:sz w:val="28"/>
          <w:szCs w:val="28"/>
          <w:lang w:val="en-IE"/>
        </w:rPr>
      </w:pPr>
      <w:r w:rsidRPr="00111630">
        <w:rPr>
          <w:sz w:val="28"/>
          <w:szCs w:val="28"/>
          <w:lang w:val="en-IE"/>
        </w:rPr>
        <w:tab/>
      </w:r>
      <w:r w:rsidR="00AC727E" w:rsidRPr="00111630">
        <w:rPr>
          <w:sz w:val="28"/>
          <w:szCs w:val="28"/>
          <w:lang w:val="en-IE"/>
        </w:rPr>
        <w:tab/>
      </w:r>
      <w:r w:rsidR="00AC727E" w:rsidRPr="00111630">
        <w:rPr>
          <w:sz w:val="28"/>
          <w:szCs w:val="28"/>
          <w:lang w:val="en-IE"/>
        </w:rPr>
        <w:tab/>
      </w:r>
      <w:r w:rsidR="00015091" w:rsidRPr="00111630">
        <w:rPr>
          <w:sz w:val="28"/>
          <w:szCs w:val="28"/>
          <w:lang w:val="en-IE"/>
        </w:rPr>
        <w:t>Paddy Connaughton, Cavan Co</w:t>
      </w:r>
      <w:r w:rsidR="008A15F3">
        <w:rPr>
          <w:sz w:val="28"/>
          <w:szCs w:val="28"/>
          <w:lang w:val="en-IE"/>
        </w:rPr>
        <w:t>unty Council</w:t>
      </w:r>
    </w:p>
    <w:p w14:paraId="4F770DEF" w14:textId="0EBDF96F" w:rsidR="00015091" w:rsidRDefault="002A5A3A" w:rsidP="002A5A3A">
      <w:pPr>
        <w:rPr>
          <w:sz w:val="28"/>
          <w:szCs w:val="28"/>
          <w:lang w:val="en-IE"/>
        </w:rPr>
      </w:pPr>
      <w:r w:rsidRPr="00111630">
        <w:rPr>
          <w:sz w:val="28"/>
          <w:szCs w:val="28"/>
          <w:lang w:val="en-IE"/>
        </w:rPr>
        <w:t xml:space="preserve">         </w:t>
      </w:r>
      <w:r w:rsidR="00111630" w:rsidRPr="00111630">
        <w:rPr>
          <w:sz w:val="28"/>
          <w:szCs w:val="28"/>
          <w:lang w:val="en-IE"/>
        </w:rPr>
        <w:tab/>
      </w:r>
      <w:r w:rsidR="00111630" w:rsidRPr="00111630">
        <w:rPr>
          <w:sz w:val="28"/>
          <w:szCs w:val="28"/>
          <w:lang w:val="en-IE"/>
        </w:rPr>
        <w:tab/>
      </w:r>
      <w:r w:rsidRPr="00111630">
        <w:rPr>
          <w:sz w:val="28"/>
          <w:szCs w:val="28"/>
          <w:lang w:val="en-IE"/>
        </w:rPr>
        <w:t xml:space="preserve"> </w:t>
      </w:r>
      <w:r w:rsidR="008A15F3">
        <w:rPr>
          <w:sz w:val="28"/>
          <w:szCs w:val="28"/>
          <w:lang w:val="en-IE"/>
        </w:rPr>
        <w:tab/>
      </w:r>
      <w:r w:rsidR="00015091" w:rsidRPr="00111630">
        <w:rPr>
          <w:sz w:val="28"/>
          <w:szCs w:val="28"/>
          <w:lang w:val="en-IE"/>
        </w:rPr>
        <w:t>John Denning, Cavan Co</w:t>
      </w:r>
      <w:r w:rsidR="008A15F3">
        <w:rPr>
          <w:sz w:val="28"/>
          <w:szCs w:val="28"/>
          <w:lang w:val="en-IE"/>
        </w:rPr>
        <w:t>unty Council</w:t>
      </w:r>
    </w:p>
    <w:p w14:paraId="2916BFDD" w14:textId="5BC8B2B2" w:rsidR="008A15F3" w:rsidRPr="00111630" w:rsidRDefault="008A15F3" w:rsidP="002A5A3A">
      <w:p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  <w:t>Diane McEnerney, Cavan County Council</w:t>
      </w:r>
    </w:p>
    <w:p w14:paraId="255E6F21" w14:textId="77777777" w:rsidR="002D5763" w:rsidRPr="00111630" w:rsidRDefault="002D5763" w:rsidP="002D5763">
      <w:pPr>
        <w:ind w:left="1440" w:firstLine="720"/>
        <w:rPr>
          <w:sz w:val="28"/>
          <w:szCs w:val="28"/>
          <w:lang w:val="en-IE"/>
        </w:rPr>
      </w:pPr>
    </w:p>
    <w:p w14:paraId="17A5BD5D" w14:textId="0D7BA713" w:rsidR="00417B6F" w:rsidRDefault="00111630">
      <w:pPr>
        <w:pBdr>
          <w:bottom w:val="single" w:sz="12" w:space="1" w:color="auto"/>
        </w:pBdr>
        <w:rPr>
          <w:b/>
          <w:sz w:val="28"/>
          <w:szCs w:val="28"/>
          <w:lang w:val="en-IE"/>
        </w:rPr>
      </w:pPr>
      <w:r>
        <w:rPr>
          <w:b/>
          <w:sz w:val="28"/>
          <w:szCs w:val="28"/>
          <w:lang w:val="en-IE"/>
        </w:rPr>
        <w:t>Apologies:</w:t>
      </w:r>
      <w:r w:rsidR="00E774A6">
        <w:rPr>
          <w:b/>
          <w:sz w:val="28"/>
          <w:szCs w:val="28"/>
          <w:lang w:val="en-IE"/>
        </w:rPr>
        <w:tab/>
      </w:r>
      <w:r w:rsidR="008A15F3" w:rsidRPr="008A15F3">
        <w:rPr>
          <w:sz w:val="28"/>
          <w:szCs w:val="28"/>
          <w:lang w:val="en-IE"/>
        </w:rPr>
        <w:t>Ms. Ellen Tully</w:t>
      </w:r>
      <w:r w:rsidR="008A15F3">
        <w:rPr>
          <w:sz w:val="28"/>
          <w:szCs w:val="28"/>
          <w:lang w:val="en-IE"/>
        </w:rPr>
        <w:t>, ICA</w:t>
      </w:r>
    </w:p>
    <w:p w14:paraId="18BCEC80" w14:textId="5BC53162" w:rsidR="008A15F3" w:rsidRDefault="008A15F3">
      <w:pPr>
        <w:pBdr>
          <w:bottom w:val="single" w:sz="12" w:space="1" w:color="auto"/>
        </w:pBd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  <w:t>Mr. Jim Maguire, Mountainlodge GWS</w:t>
      </w:r>
    </w:p>
    <w:p w14:paraId="37046042" w14:textId="657688A1" w:rsidR="008A15F3" w:rsidRDefault="008A15F3">
      <w:pPr>
        <w:pBdr>
          <w:bottom w:val="single" w:sz="12" w:space="1" w:color="auto"/>
        </w:pBd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  <w:t>Ms. Jean Gibson, NFGWS</w:t>
      </w:r>
    </w:p>
    <w:p w14:paraId="4B3F371C" w14:textId="5178C71D" w:rsidR="00417B6F" w:rsidRDefault="008A15F3">
      <w:pPr>
        <w:pBdr>
          <w:bottom w:val="single" w:sz="12" w:space="1" w:color="auto"/>
        </w:pBd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</w:r>
      <w:r w:rsidR="00417B6F">
        <w:rPr>
          <w:sz w:val="28"/>
          <w:szCs w:val="28"/>
          <w:lang w:val="en-IE"/>
        </w:rPr>
        <w:tab/>
      </w:r>
    </w:p>
    <w:p w14:paraId="1A8A378E" w14:textId="3F7E3E24" w:rsidR="00111630" w:rsidRDefault="00417B6F">
      <w:pPr>
        <w:pBdr>
          <w:bottom w:val="single" w:sz="12" w:space="1" w:color="auto"/>
        </w:pBdr>
      </w:pP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</w:r>
    </w:p>
    <w:p w14:paraId="16991E66" w14:textId="77777777" w:rsidR="00111630" w:rsidRDefault="00111630">
      <w:pPr>
        <w:pBdr>
          <w:bottom w:val="single" w:sz="12" w:space="1" w:color="auto"/>
        </w:pBdr>
      </w:pPr>
    </w:p>
    <w:p w14:paraId="649BECF1" w14:textId="77777777" w:rsidR="00AC5061" w:rsidRDefault="00AC5061"/>
    <w:p w14:paraId="4CDDCA05" w14:textId="77777777" w:rsidR="00AC5061" w:rsidRDefault="00AC5061"/>
    <w:p w14:paraId="1DB9E73D" w14:textId="77777777" w:rsidR="008A15F3" w:rsidRDefault="008A15F3"/>
    <w:p w14:paraId="06BE6686" w14:textId="11B667D4" w:rsidR="00417B6F" w:rsidRDefault="00417B6F">
      <w:r>
        <w:t>Meeting was chaired by Cllr.</w:t>
      </w:r>
      <w:r w:rsidR="008A15F3" w:rsidRPr="008A15F3">
        <w:rPr>
          <w:sz w:val="28"/>
          <w:szCs w:val="28"/>
          <w:lang w:val="en-IE"/>
        </w:rPr>
        <w:t xml:space="preserve"> </w:t>
      </w:r>
      <w:r w:rsidR="008A15F3" w:rsidRPr="008A15F3">
        <w:t>John Paul Feeley, Cavan County Council</w:t>
      </w:r>
      <w:r w:rsidR="008A15F3">
        <w:t>.</w:t>
      </w:r>
    </w:p>
    <w:p w14:paraId="47F68B0B" w14:textId="77777777" w:rsidR="00417B6F" w:rsidRDefault="00417B6F"/>
    <w:p w14:paraId="739BEDF1" w14:textId="67F4F7C5" w:rsidR="00AC5061" w:rsidRDefault="00D823EF">
      <w:r>
        <w:t xml:space="preserve">Minutes of previous meeting </w:t>
      </w:r>
      <w:r w:rsidR="008A15F3">
        <w:t xml:space="preserve">held on 10/5/2018 </w:t>
      </w:r>
      <w:r>
        <w:t xml:space="preserve">were discussed and adopted – proposed by </w:t>
      </w:r>
      <w:r w:rsidR="008A15F3">
        <w:t>Cllr. Sean Smith</w:t>
      </w:r>
      <w:r>
        <w:t xml:space="preserve"> and </w:t>
      </w:r>
      <w:r w:rsidR="00757766">
        <w:t>seconded</w:t>
      </w:r>
      <w:r>
        <w:t xml:space="preserve"> </w:t>
      </w:r>
      <w:r w:rsidR="00B470A5">
        <w:t>by Cllr</w:t>
      </w:r>
      <w:r w:rsidR="008A15F3">
        <w:t>. Winston Bennett.</w:t>
      </w:r>
    </w:p>
    <w:p w14:paraId="4004255F" w14:textId="77777777" w:rsidR="0054584F" w:rsidRDefault="0054584F"/>
    <w:p w14:paraId="7A1A79DC" w14:textId="77777777" w:rsidR="00C53B7A" w:rsidRDefault="00C53B7A"/>
    <w:p w14:paraId="64C1F0A5" w14:textId="0CDFC6AD" w:rsidR="00C53B7A" w:rsidRPr="00C53B7A" w:rsidRDefault="00C53B7A">
      <w:pPr>
        <w:rPr>
          <w:b/>
          <w:i/>
          <w:u w:val="single"/>
        </w:rPr>
      </w:pPr>
      <w:r w:rsidRPr="00C53B7A">
        <w:rPr>
          <w:b/>
          <w:i/>
          <w:u w:val="single"/>
        </w:rPr>
        <w:t>Progress Report on Programme of Works 201</w:t>
      </w:r>
      <w:r w:rsidR="008A15F3">
        <w:rPr>
          <w:b/>
          <w:i/>
          <w:u w:val="single"/>
        </w:rPr>
        <w:t>8</w:t>
      </w:r>
      <w:r w:rsidR="005C7779">
        <w:rPr>
          <w:b/>
          <w:i/>
          <w:u w:val="single"/>
        </w:rPr>
        <w:t xml:space="preserve"> and Draft Programme 201</w:t>
      </w:r>
      <w:r w:rsidR="008A15F3">
        <w:rPr>
          <w:b/>
          <w:i/>
          <w:u w:val="single"/>
        </w:rPr>
        <w:t>9</w:t>
      </w:r>
    </w:p>
    <w:p w14:paraId="7F39D05D" w14:textId="77777777" w:rsidR="00C53B7A" w:rsidRDefault="00C53B7A"/>
    <w:p w14:paraId="3C763038" w14:textId="2F0F1FDC" w:rsidR="008A15F3" w:rsidRDefault="00DA6EFE" w:rsidP="00B470A5">
      <w:pPr>
        <w:spacing w:line="360" w:lineRule="auto"/>
        <w:jc w:val="both"/>
      </w:pPr>
      <w:r>
        <w:t>The Rural Water Liaison Officer</w:t>
      </w:r>
      <w:r w:rsidR="0054584F">
        <w:t xml:space="preserve"> went through the report and set </w:t>
      </w:r>
      <w:r w:rsidR="00B470A5">
        <w:t xml:space="preserve">out the </w:t>
      </w:r>
      <w:r w:rsidR="0054584F">
        <w:t xml:space="preserve">spend </w:t>
      </w:r>
      <w:r w:rsidR="00B470A5">
        <w:t xml:space="preserve">for </w:t>
      </w:r>
      <w:r w:rsidR="0054584F">
        <w:t>201</w:t>
      </w:r>
      <w:r w:rsidR="008A15F3">
        <w:t>8</w:t>
      </w:r>
      <w:r w:rsidR="0054584F">
        <w:t xml:space="preserve"> and </w:t>
      </w:r>
      <w:r w:rsidR="008A15F3">
        <w:t xml:space="preserve">allocations for </w:t>
      </w:r>
      <w:r w:rsidR="00B470A5">
        <w:t xml:space="preserve">the </w:t>
      </w:r>
      <w:r w:rsidR="008A15F3">
        <w:t>2019</w:t>
      </w:r>
      <w:r w:rsidR="00B470A5">
        <w:t>-2021 period</w:t>
      </w:r>
      <w:r w:rsidR="008A15F3">
        <w:t xml:space="preserve">. </w:t>
      </w:r>
    </w:p>
    <w:p w14:paraId="64922915" w14:textId="66592838" w:rsidR="008C5285" w:rsidRDefault="008A15F3" w:rsidP="00B470A5">
      <w:pPr>
        <w:spacing w:line="360" w:lineRule="auto"/>
        <w:jc w:val="both"/>
      </w:pPr>
      <w:r>
        <w:t xml:space="preserve">The RWLO highlighted the notable change to the 2019-2021 MARWP in that an expert panel had deliberated over all submissions, sought additional information where </w:t>
      </w:r>
      <w:r w:rsidR="00B470A5">
        <w:t>necessary</w:t>
      </w:r>
      <w:r>
        <w:t xml:space="preserve"> and made </w:t>
      </w:r>
      <w:r w:rsidR="00B470A5">
        <w:t>recommendations</w:t>
      </w:r>
      <w:r>
        <w:t xml:space="preserve"> to the Department and </w:t>
      </w:r>
      <w:r w:rsidR="00B470A5">
        <w:t xml:space="preserve">the </w:t>
      </w:r>
      <w:r>
        <w:t xml:space="preserve">Minister in relation to </w:t>
      </w:r>
      <w:r w:rsidR="00B470A5">
        <w:t>allocations for the 2019-2021 programme. It was also highlighted that given the lengthy deliberations and subsequent announcement that 2019 allocations would roll over into 2020.</w:t>
      </w:r>
    </w:p>
    <w:p w14:paraId="685639D4" w14:textId="0350EDD1" w:rsidR="00B470A5" w:rsidRDefault="00B470A5" w:rsidP="00B470A5">
      <w:pPr>
        <w:spacing w:line="360" w:lineRule="auto"/>
        <w:jc w:val="both"/>
      </w:pPr>
      <w:r>
        <w:t>Mairead Sheridan queried whether given the late notification of allocations relating to 2019 period would they be accessible in 2020. The RWLO confirmed they would.</w:t>
      </w:r>
    </w:p>
    <w:p w14:paraId="493979F3" w14:textId="662D23C4" w:rsidR="008C5285" w:rsidRDefault="00B470A5" w:rsidP="00B470A5">
      <w:pPr>
        <w:spacing w:line="360" w:lineRule="auto"/>
        <w:jc w:val="both"/>
      </w:pPr>
      <w:r>
        <w:lastRenderedPageBreak/>
        <w:t>The committee no longer has a role in relation to approving the programme as the decision making is now in the hands of the expert panel.</w:t>
      </w:r>
    </w:p>
    <w:p w14:paraId="38276AB0" w14:textId="5AF3ECDF" w:rsidR="008868B7" w:rsidRDefault="008868B7" w:rsidP="00111630">
      <w:pPr>
        <w:jc w:val="both"/>
      </w:pPr>
    </w:p>
    <w:p w14:paraId="2ED0C387" w14:textId="77777777" w:rsidR="00A35129" w:rsidRDefault="00B470A5" w:rsidP="00A35129">
      <w:pPr>
        <w:spacing w:line="360" w:lineRule="auto"/>
        <w:jc w:val="both"/>
      </w:pPr>
      <w:r>
        <w:t>The A/Senior Engineer elaborated on the role of the expert panel and how they were selected from a diverse cross section of stakeholders, the large volume of submissions to be reviewed nationally and how their subsequent recommendations are scheme</w:t>
      </w:r>
      <w:r w:rsidR="00A35129">
        <w:t xml:space="preserve"> and project</w:t>
      </w:r>
      <w:r>
        <w:t xml:space="preserve"> specific, removing any discretion from the council in relation to the allocation of this funding.</w:t>
      </w:r>
      <w:r w:rsidR="00A35129">
        <w:t xml:space="preserve"> </w:t>
      </w:r>
    </w:p>
    <w:p w14:paraId="3EC3067F" w14:textId="77777777" w:rsidR="00A35129" w:rsidRDefault="00A35129" w:rsidP="00A35129">
      <w:pPr>
        <w:spacing w:line="360" w:lineRule="auto"/>
        <w:jc w:val="both"/>
      </w:pPr>
    </w:p>
    <w:p w14:paraId="5AD2FC47" w14:textId="18138501" w:rsidR="00B470A5" w:rsidRDefault="00A35129" w:rsidP="00A35129">
      <w:pPr>
        <w:spacing w:line="360" w:lineRule="auto"/>
        <w:jc w:val="both"/>
      </w:pPr>
      <w:r>
        <w:t>It was also noted and highlighted that given the new regime it would be very important for future submissions, that schemes put strong submissions/arguments together and if appropriate work in conjunction with their client reps to ensure the maximum impact of their submissions.</w:t>
      </w:r>
    </w:p>
    <w:p w14:paraId="3FE24404" w14:textId="66582052" w:rsidR="00A35129" w:rsidRDefault="00A35129" w:rsidP="00A35129">
      <w:pPr>
        <w:spacing w:line="360" w:lineRule="auto"/>
        <w:jc w:val="both"/>
      </w:pPr>
    </w:p>
    <w:p w14:paraId="5DDCE5F2" w14:textId="49886F27" w:rsidR="00A35129" w:rsidRDefault="00A40B33" w:rsidP="00A35129">
      <w:pPr>
        <w:spacing w:line="360" w:lineRule="auto"/>
        <w:jc w:val="both"/>
      </w:pPr>
      <w:r>
        <w:t>Seamus O’Reilly highlighted the fact that some GWS systems were ageing and that investment in upgrades would be required.</w:t>
      </w:r>
    </w:p>
    <w:p w14:paraId="121D19B1" w14:textId="4505BA95" w:rsidR="00A40B33" w:rsidRDefault="00A40B33" w:rsidP="00A35129">
      <w:pPr>
        <w:spacing w:line="360" w:lineRule="auto"/>
        <w:jc w:val="both"/>
      </w:pPr>
    </w:p>
    <w:p w14:paraId="07D3CDD5" w14:textId="6464DF9E" w:rsidR="00A40B33" w:rsidRDefault="00A40B33" w:rsidP="00A35129">
      <w:pPr>
        <w:spacing w:line="360" w:lineRule="auto"/>
        <w:jc w:val="both"/>
      </w:pPr>
      <w:r>
        <w:t>The continued steady uptake for the well grant for those not in a position to avail of alternative supplies was discussed.</w:t>
      </w:r>
    </w:p>
    <w:p w14:paraId="0CE39FAC" w14:textId="137132D9" w:rsidR="00A40B33" w:rsidRDefault="00A40B33" w:rsidP="00A35129">
      <w:pPr>
        <w:spacing w:line="360" w:lineRule="auto"/>
        <w:jc w:val="both"/>
      </w:pPr>
    </w:p>
    <w:p w14:paraId="78B86C7F" w14:textId="01725F49" w:rsidR="00A40B33" w:rsidRDefault="00A40B33" w:rsidP="00A35129">
      <w:pPr>
        <w:spacing w:line="360" w:lineRule="auto"/>
        <w:jc w:val="both"/>
      </w:pPr>
      <w:r>
        <w:t>The importance of source protection and the potential impact to farmers was highlighted by Seamus O’Reilly.</w:t>
      </w:r>
    </w:p>
    <w:p w14:paraId="0F5CC6C1" w14:textId="77777777" w:rsidR="00F569C0" w:rsidRPr="00A40B33" w:rsidRDefault="00F569C0"/>
    <w:p w14:paraId="5C997E54" w14:textId="0E54B9EE" w:rsidR="00A35129" w:rsidRPr="00A40B33" w:rsidRDefault="00A40B33" w:rsidP="00A40B33">
      <w:pPr>
        <w:spacing w:line="360" w:lineRule="auto"/>
        <w:jc w:val="both"/>
      </w:pPr>
      <w:r w:rsidRPr="00A40B33">
        <w:t xml:space="preserve">It was </w:t>
      </w:r>
      <w:r>
        <w:t>confirmed that letters in relation to allocations would be issued as a matter of priority to schemes. A courtesy letter would be issued to unsuccessful schemes in due course.</w:t>
      </w:r>
      <w:bookmarkStart w:id="0" w:name="_GoBack"/>
      <w:bookmarkEnd w:id="0"/>
    </w:p>
    <w:p w14:paraId="431502A6" w14:textId="77777777" w:rsidR="00A35129" w:rsidRDefault="00A35129">
      <w:pPr>
        <w:rPr>
          <w:b/>
          <w:i/>
          <w:u w:val="single"/>
        </w:rPr>
      </w:pPr>
    </w:p>
    <w:p w14:paraId="75419DD8" w14:textId="0E8CF28F" w:rsidR="00217485" w:rsidRDefault="00F569C0">
      <w:pPr>
        <w:rPr>
          <w:b/>
          <w:i/>
          <w:u w:val="single"/>
        </w:rPr>
      </w:pPr>
      <w:r>
        <w:rPr>
          <w:b/>
          <w:i/>
          <w:u w:val="single"/>
        </w:rPr>
        <w:t>Any other Business</w:t>
      </w:r>
    </w:p>
    <w:p w14:paraId="24D885E9" w14:textId="0A2AECC0" w:rsidR="008C5285" w:rsidRDefault="008C5285" w:rsidP="00111630">
      <w:pPr>
        <w:jc w:val="both"/>
      </w:pPr>
    </w:p>
    <w:p w14:paraId="2BC94689" w14:textId="2A7C9F00" w:rsidR="00A35129" w:rsidRDefault="00A35129" w:rsidP="00A35129">
      <w:pPr>
        <w:spacing w:line="360" w:lineRule="auto"/>
        <w:jc w:val="both"/>
      </w:pPr>
      <w:r>
        <w:t>Cllr Winston Bennett thanked Tommy Costello for all his work as RWLO down through the years &amp; welcomed Diane McEnerney as his replacement. This was seconded and endorsed by Cllr John Paul Feely, Cllr Sean Smith, Mairead Sheridan and Seamus O’Reilly.</w:t>
      </w:r>
    </w:p>
    <w:p w14:paraId="1CEAB629" w14:textId="735AF492" w:rsidR="00A35129" w:rsidRDefault="00A35129" w:rsidP="00111630">
      <w:pPr>
        <w:jc w:val="both"/>
      </w:pPr>
    </w:p>
    <w:p w14:paraId="57B65D6C" w14:textId="77777777" w:rsidR="00A35129" w:rsidRDefault="00A35129" w:rsidP="00111630">
      <w:pPr>
        <w:jc w:val="both"/>
      </w:pPr>
    </w:p>
    <w:p w14:paraId="243B9528" w14:textId="38F630AE" w:rsidR="00A24CEA" w:rsidRPr="00F569C0" w:rsidRDefault="00B470A5" w:rsidP="00A35129">
      <w:pPr>
        <w:spacing w:line="360" w:lineRule="auto"/>
        <w:jc w:val="both"/>
      </w:pPr>
      <w:r>
        <w:t>It was proposed to have a meeting at the end of the first quarter 2020. Exact d</w:t>
      </w:r>
      <w:r w:rsidR="00F01544">
        <w:t>ate and time of next meeting to be decided</w:t>
      </w:r>
      <w:r>
        <w:t xml:space="preserve"> in the new year.</w:t>
      </w:r>
    </w:p>
    <w:sectPr w:rsidR="00A24CEA" w:rsidRPr="00F569C0" w:rsidSect="001116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84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09C6A" w14:textId="77777777" w:rsidR="00111630" w:rsidRDefault="00111630" w:rsidP="00111630">
      <w:r>
        <w:separator/>
      </w:r>
    </w:p>
  </w:endnote>
  <w:endnote w:type="continuationSeparator" w:id="0">
    <w:p w14:paraId="49DF9F2A" w14:textId="77777777" w:rsidR="00111630" w:rsidRDefault="00111630" w:rsidP="0011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A5FAE" w14:textId="77777777" w:rsidR="00111630" w:rsidRDefault="001116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87ECD" w14:textId="77777777" w:rsidR="00111630" w:rsidRDefault="001116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6329E" w14:textId="77777777" w:rsidR="00111630" w:rsidRDefault="001116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74471" w14:textId="77777777" w:rsidR="00111630" w:rsidRDefault="00111630" w:rsidP="00111630">
      <w:r>
        <w:separator/>
      </w:r>
    </w:p>
  </w:footnote>
  <w:footnote w:type="continuationSeparator" w:id="0">
    <w:p w14:paraId="72C908CA" w14:textId="77777777" w:rsidR="00111630" w:rsidRDefault="00111630" w:rsidP="00111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0256F" w14:textId="77777777" w:rsidR="00111630" w:rsidRDefault="001116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6640930"/>
      <w:docPartObj>
        <w:docPartGallery w:val="Watermarks"/>
        <w:docPartUnique/>
      </w:docPartObj>
    </w:sdtPr>
    <w:sdtContent>
      <w:p w14:paraId="77769837" w14:textId="4CBCED56" w:rsidR="00111630" w:rsidRDefault="008A15F3">
        <w:pPr>
          <w:pStyle w:val="Header"/>
        </w:pPr>
        <w:r>
          <w:rPr>
            <w:noProof/>
          </w:rPr>
          <w:pict w14:anchorId="4D4E7AD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4C596" w14:textId="77777777" w:rsidR="00111630" w:rsidRDefault="001116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8C"/>
    <w:rsid w:val="00015091"/>
    <w:rsid w:val="00035F0F"/>
    <w:rsid w:val="00064807"/>
    <w:rsid w:val="000B3706"/>
    <w:rsid w:val="000B4FFB"/>
    <w:rsid w:val="000F5ED5"/>
    <w:rsid w:val="00111630"/>
    <w:rsid w:val="001546C2"/>
    <w:rsid w:val="001575A8"/>
    <w:rsid w:val="00217485"/>
    <w:rsid w:val="00240C7E"/>
    <w:rsid w:val="0025375C"/>
    <w:rsid w:val="00280FD0"/>
    <w:rsid w:val="00281735"/>
    <w:rsid w:val="00292248"/>
    <w:rsid w:val="002A5A3A"/>
    <w:rsid w:val="002D5763"/>
    <w:rsid w:val="003A4F52"/>
    <w:rsid w:val="00417B6F"/>
    <w:rsid w:val="00443C1C"/>
    <w:rsid w:val="004F7A8C"/>
    <w:rsid w:val="00534B0F"/>
    <w:rsid w:val="0054584F"/>
    <w:rsid w:val="00574E5C"/>
    <w:rsid w:val="005A0B09"/>
    <w:rsid w:val="005A61E6"/>
    <w:rsid w:val="005C7779"/>
    <w:rsid w:val="005D0AC7"/>
    <w:rsid w:val="00637ED2"/>
    <w:rsid w:val="007562F6"/>
    <w:rsid w:val="00757766"/>
    <w:rsid w:val="00796CC5"/>
    <w:rsid w:val="007D37EA"/>
    <w:rsid w:val="008868B7"/>
    <w:rsid w:val="008A15F3"/>
    <w:rsid w:val="008B4537"/>
    <w:rsid w:val="008C5285"/>
    <w:rsid w:val="008D7AF4"/>
    <w:rsid w:val="009C2800"/>
    <w:rsid w:val="00A24BD2"/>
    <w:rsid w:val="00A24CEA"/>
    <w:rsid w:val="00A34886"/>
    <w:rsid w:val="00A35129"/>
    <w:rsid w:val="00A40B33"/>
    <w:rsid w:val="00AC5061"/>
    <w:rsid w:val="00AC727E"/>
    <w:rsid w:val="00AD777F"/>
    <w:rsid w:val="00B470A5"/>
    <w:rsid w:val="00B66EFC"/>
    <w:rsid w:val="00BC4392"/>
    <w:rsid w:val="00C53B7A"/>
    <w:rsid w:val="00D66DD0"/>
    <w:rsid w:val="00D823EF"/>
    <w:rsid w:val="00DA6EFE"/>
    <w:rsid w:val="00E774A6"/>
    <w:rsid w:val="00E87A94"/>
    <w:rsid w:val="00ED4863"/>
    <w:rsid w:val="00F01544"/>
    <w:rsid w:val="00F23602"/>
    <w:rsid w:val="00F569C0"/>
    <w:rsid w:val="00F73371"/>
    <w:rsid w:val="00FB175F"/>
    <w:rsid w:val="00FE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56BE4F57"/>
  <w15:docId w15:val="{B517C779-A371-4CB6-A8E3-D34800AB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7A8C"/>
    <w:pPr>
      <w:spacing w:line="240" w:lineRule="auto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6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630"/>
    <w:rPr>
      <w:rFonts w:eastAsia="Times New Roman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16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630"/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Cavan County Council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klynch</dc:creator>
  <cp:lastModifiedBy>Diane  McEnerney</cp:lastModifiedBy>
  <cp:revision>3</cp:revision>
  <cp:lastPrinted>2019-11-04T17:05:00Z</cp:lastPrinted>
  <dcterms:created xsi:type="dcterms:W3CDTF">2019-11-06T16:28:00Z</dcterms:created>
  <dcterms:modified xsi:type="dcterms:W3CDTF">2019-11-06T17:04:00Z</dcterms:modified>
</cp:coreProperties>
</file>