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E9B6" w14:textId="7453532A"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995B02">
        <w:rPr>
          <w:rFonts w:ascii="Arial" w:hAnsi="Arial" w:cs="Arial"/>
          <w:b/>
          <w:sz w:val="24"/>
          <w:szCs w:val="24"/>
          <w:lang w:val="en-GB"/>
        </w:rPr>
        <w:t>1</w:t>
      </w:r>
      <w:r w:rsidR="00EF1BEB">
        <w:rPr>
          <w:rFonts w:ascii="Arial" w:hAnsi="Arial" w:cs="Arial"/>
          <w:b/>
          <w:sz w:val="24"/>
          <w:szCs w:val="24"/>
          <w:lang w:val="en-GB"/>
        </w:rPr>
        <w:t>7 September</w:t>
      </w:r>
      <w:r>
        <w:rPr>
          <w:rFonts w:ascii="Arial" w:hAnsi="Arial" w:cs="Arial"/>
          <w:b/>
          <w:sz w:val="24"/>
          <w:szCs w:val="24"/>
          <w:lang w:val="en-GB"/>
        </w:rPr>
        <w:t xml:space="preserve"> 20</w:t>
      </w:r>
      <w:r w:rsidR="003560AC">
        <w:rPr>
          <w:rFonts w:ascii="Arial" w:hAnsi="Arial" w:cs="Arial"/>
          <w:b/>
          <w:sz w:val="24"/>
          <w:szCs w:val="24"/>
          <w:lang w:val="en-GB"/>
        </w:rPr>
        <w:t>20</w:t>
      </w:r>
      <w:r>
        <w:rPr>
          <w:rFonts w:ascii="Arial" w:hAnsi="Arial" w:cs="Arial"/>
          <w:b/>
          <w:sz w:val="24"/>
          <w:szCs w:val="24"/>
          <w:lang w:val="en-GB"/>
        </w:rPr>
        <w:t xml:space="preserve"> at </w:t>
      </w:r>
      <w:r w:rsidR="003560AC">
        <w:rPr>
          <w:rFonts w:ascii="Arial" w:hAnsi="Arial" w:cs="Arial"/>
          <w:b/>
          <w:sz w:val="24"/>
          <w:szCs w:val="24"/>
          <w:lang w:val="en-GB"/>
        </w:rPr>
        <w:t>1</w:t>
      </w:r>
      <w:r w:rsidR="00DF3A0C">
        <w:rPr>
          <w:rFonts w:ascii="Arial" w:hAnsi="Arial" w:cs="Arial"/>
          <w:b/>
          <w:sz w:val="24"/>
          <w:szCs w:val="24"/>
          <w:lang w:val="en-GB"/>
        </w:rPr>
        <w:t>0</w:t>
      </w:r>
      <w:r w:rsidR="003560AC">
        <w:rPr>
          <w:rFonts w:ascii="Arial" w:hAnsi="Arial" w:cs="Arial"/>
          <w:b/>
          <w:sz w:val="24"/>
          <w:szCs w:val="24"/>
          <w:lang w:val="en-GB"/>
        </w:rPr>
        <w:t xml:space="preserve"> am</w:t>
      </w:r>
      <w:r w:rsidR="00DF3A0C">
        <w:rPr>
          <w:rFonts w:ascii="Arial" w:hAnsi="Arial" w:cs="Arial"/>
          <w:b/>
          <w:sz w:val="24"/>
          <w:szCs w:val="24"/>
          <w:lang w:val="en-GB"/>
        </w:rPr>
        <w:t xml:space="preserve"> </w:t>
      </w:r>
      <w:r w:rsidR="00123DAF">
        <w:rPr>
          <w:rFonts w:ascii="Arial" w:hAnsi="Arial" w:cs="Arial"/>
          <w:b/>
          <w:sz w:val="24"/>
          <w:szCs w:val="24"/>
          <w:lang w:val="en-GB"/>
        </w:rPr>
        <w:t>online via</w:t>
      </w:r>
      <w:r w:rsidR="00DF3A0C">
        <w:rPr>
          <w:rFonts w:ascii="Arial" w:hAnsi="Arial" w:cs="Arial"/>
          <w:b/>
          <w:sz w:val="24"/>
          <w:szCs w:val="24"/>
          <w:lang w:val="en-GB"/>
        </w:rPr>
        <w:t xml:space="preserve"> Microsoft Teams</w:t>
      </w:r>
    </w:p>
    <w:p w14:paraId="477DB400" w14:textId="3C6F3898" w:rsidR="000C0781" w:rsidRDefault="000C0781">
      <w:pPr>
        <w:rPr>
          <w:rFonts w:ascii="Arial" w:hAnsi="Arial" w:cs="Arial"/>
          <w:sz w:val="24"/>
          <w:szCs w:val="24"/>
          <w:lang w:val="en-GB"/>
        </w:rPr>
      </w:pPr>
    </w:p>
    <w:p w14:paraId="4DE4304A" w14:textId="6C7B403C" w:rsidR="00DF3A0C" w:rsidRPr="00B12E5E" w:rsidRDefault="00DF3A0C" w:rsidP="00EF1BEB">
      <w:pPr>
        <w:spacing w:after="0" w:line="240" w:lineRule="auto"/>
        <w:ind w:left="1440" w:hanging="1440"/>
        <w:rPr>
          <w:rFonts w:ascii="Arial" w:hAnsi="Arial" w:cs="Arial"/>
          <w:sz w:val="24"/>
          <w:szCs w:val="24"/>
          <w:lang w:val="en-GB"/>
        </w:rPr>
      </w:pPr>
      <w:r>
        <w:rPr>
          <w:rFonts w:ascii="Arial" w:hAnsi="Arial" w:cs="Arial"/>
          <w:b/>
          <w:sz w:val="24"/>
          <w:szCs w:val="24"/>
          <w:lang w:val="en-GB"/>
        </w:rPr>
        <w:t>In attendance:</w:t>
      </w:r>
      <w:r w:rsidR="008B53AE">
        <w:rPr>
          <w:rFonts w:ascii="Arial" w:hAnsi="Arial" w:cs="Arial"/>
          <w:b/>
          <w:sz w:val="24"/>
          <w:szCs w:val="24"/>
          <w:lang w:val="en-GB"/>
        </w:rPr>
        <w:tab/>
      </w:r>
      <w:r w:rsidRPr="00B12E5E">
        <w:rPr>
          <w:rFonts w:ascii="Arial" w:hAnsi="Arial" w:cs="Arial"/>
          <w:sz w:val="24"/>
          <w:szCs w:val="24"/>
          <w:lang w:val="en-GB"/>
        </w:rPr>
        <w:t>Gráinne Boyle, Social Inclusion, Cavan County Council</w:t>
      </w:r>
    </w:p>
    <w:p w14:paraId="66DEC33E" w14:textId="547927C7" w:rsidR="001769FB" w:rsidRPr="00995B02" w:rsidRDefault="00DF3A0C" w:rsidP="004B3167">
      <w:pPr>
        <w:spacing w:after="0" w:line="240" w:lineRule="auto"/>
        <w:rPr>
          <w:rFonts w:ascii="Arial" w:hAnsi="Arial" w:cs="Arial"/>
          <w:b/>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1769FB" w:rsidRPr="00995B02">
        <w:rPr>
          <w:rFonts w:ascii="Arial" w:hAnsi="Arial" w:cs="Arial"/>
          <w:sz w:val="24"/>
          <w:szCs w:val="24"/>
          <w:lang w:val="en-GB"/>
        </w:rPr>
        <w:t>Mary Rose Smith, Primary Care Network Manager, HSE</w:t>
      </w:r>
    </w:p>
    <w:p w14:paraId="4E6CD97D" w14:textId="1D6E2B22" w:rsidR="00573ED0" w:rsidRPr="00995B02" w:rsidRDefault="00090F25" w:rsidP="00573ED0">
      <w:pPr>
        <w:spacing w:after="0" w:line="240" w:lineRule="auto"/>
        <w:ind w:left="1440" w:hanging="1440"/>
        <w:rPr>
          <w:rFonts w:ascii="Arial" w:hAnsi="Arial" w:cs="Arial"/>
          <w:sz w:val="24"/>
          <w:szCs w:val="24"/>
          <w:lang w:val="en-GB"/>
        </w:rPr>
      </w:pPr>
      <w:r w:rsidRPr="00995B02">
        <w:rPr>
          <w:rFonts w:ascii="Arial" w:hAnsi="Arial" w:cs="Arial"/>
          <w:sz w:val="24"/>
          <w:szCs w:val="24"/>
          <w:lang w:val="en-GB"/>
        </w:rPr>
        <w:tab/>
      </w:r>
      <w:r w:rsidRPr="00995B02">
        <w:rPr>
          <w:rFonts w:ascii="Arial" w:hAnsi="Arial" w:cs="Arial"/>
          <w:sz w:val="24"/>
          <w:szCs w:val="24"/>
          <w:lang w:val="en-GB"/>
        </w:rPr>
        <w:tab/>
      </w:r>
      <w:r w:rsidR="00573ED0" w:rsidRPr="00995B02">
        <w:rPr>
          <w:rFonts w:ascii="Arial" w:hAnsi="Arial" w:cs="Arial"/>
          <w:sz w:val="24"/>
          <w:szCs w:val="24"/>
          <w:lang w:val="en-GB"/>
        </w:rPr>
        <w:t>Joanne McCabe, Resettlement Worker</w:t>
      </w:r>
    </w:p>
    <w:p w14:paraId="40E073D7" w14:textId="1AB95C0D" w:rsidR="00573ED0" w:rsidRDefault="00573ED0" w:rsidP="00573ED0">
      <w:pPr>
        <w:spacing w:after="0" w:line="240" w:lineRule="auto"/>
        <w:ind w:left="1440" w:hanging="1440"/>
        <w:rPr>
          <w:rFonts w:ascii="Arial" w:hAnsi="Arial" w:cs="Arial"/>
          <w:sz w:val="24"/>
          <w:szCs w:val="24"/>
          <w:lang w:val="en-GB"/>
        </w:rPr>
      </w:pPr>
      <w:r w:rsidRPr="00995B02">
        <w:rPr>
          <w:rFonts w:ascii="Arial" w:hAnsi="Arial" w:cs="Arial"/>
          <w:sz w:val="24"/>
          <w:szCs w:val="24"/>
          <w:lang w:val="en-GB"/>
        </w:rPr>
        <w:tab/>
      </w:r>
      <w:r>
        <w:rPr>
          <w:rFonts w:ascii="Arial" w:hAnsi="Arial" w:cs="Arial"/>
          <w:sz w:val="24"/>
          <w:szCs w:val="24"/>
          <w:lang w:val="en-GB"/>
        </w:rPr>
        <w:tab/>
      </w:r>
      <w:r w:rsidRPr="00995B02">
        <w:rPr>
          <w:rFonts w:ascii="Arial" w:hAnsi="Arial" w:cs="Arial"/>
          <w:sz w:val="24"/>
          <w:szCs w:val="24"/>
          <w:lang w:val="en-GB"/>
        </w:rPr>
        <w:t>Hani Aliwi, Intercultural Worker</w:t>
      </w:r>
    </w:p>
    <w:p w14:paraId="4B957277" w14:textId="6F962ACD" w:rsidR="003D5769" w:rsidRDefault="00573ED0" w:rsidP="00573ED0">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Elaine Nolan, Education Welfare Officer</w:t>
      </w:r>
      <w:r>
        <w:rPr>
          <w:rFonts w:ascii="Arial" w:hAnsi="Arial" w:cs="Arial"/>
          <w:sz w:val="24"/>
          <w:szCs w:val="24"/>
          <w:lang w:val="en-GB"/>
        </w:rPr>
        <w:tab/>
      </w:r>
    </w:p>
    <w:p w14:paraId="6EF4FAE6" w14:textId="3B87BD2C" w:rsidR="003565A9" w:rsidRDefault="003565A9" w:rsidP="00573ED0">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sidR="00EF1BEB">
        <w:rPr>
          <w:rFonts w:ascii="Arial" w:hAnsi="Arial" w:cs="Arial"/>
          <w:sz w:val="24"/>
          <w:szCs w:val="24"/>
          <w:lang w:val="en-GB"/>
        </w:rPr>
        <w:t>Brendan Fitzgerald – Dept Justice</w:t>
      </w:r>
    </w:p>
    <w:p w14:paraId="61711307" w14:textId="2153C8A9" w:rsidR="00EF1BEB" w:rsidRPr="00995B02"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Eoin Doyle – DOS Cavan County Council</w:t>
      </w:r>
    </w:p>
    <w:p w14:paraId="22B391D3" w14:textId="2645BA30" w:rsidR="0069017F" w:rsidRDefault="008B53AE" w:rsidP="00573ED0">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Bridie McBrearty, SEO</w:t>
      </w:r>
      <w:r w:rsidR="0069017F">
        <w:rPr>
          <w:rFonts w:ascii="Arial" w:hAnsi="Arial" w:cs="Arial"/>
          <w:sz w:val="24"/>
          <w:szCs w:val="24"/>
          <w:lang w:val="en-GB"/>
        </w:rPr>
        <w:t xml:space="preserve"> </w:t>
      </w:r>
      <w:r w:rsidR="0069017F" w:rsidRPr="00995B02">
        <w:rPr>
          <w:rFonts w:ascii="Arial" w:hAnsi="Arial" w:cs="Arial"/>
          <w:sz w:val="24"/>
          <w:szCs w:val="24"/>
          <w:lang w:val="en-GB"/>
        </w:rPr>
        <w:t>Cavan County Council</w:t>
      </w:r>
    </w:p>
    <w:p w14:paraId="5C047F27" w14:textId="07C52333" w:rsidR="00EF1BEB" w:rsidRDefault="00EF1BEB" w:rsidP="00573ED0">
      <w:pPr>
        <w:spacing w:after="0" w:line="240" w:lineRule="auto"/>
        <w:ind w:left="1440" w:firstLine="720"/>
        <w:rPr>
          <w:rFonts w:ascii="Arial" w:hAnsi="Arial" w:cs="Arial"/>
          <w:sz w:val="24"/>
          <w:szCs w:val="24"/>
          <w:lang w:val="en-GB"/>
        </w:rPr>
      </w:pPr>
      <w:r>
        <w:rPr>
          <w:rFonts w:ascii="Arial" w:hAnsi="Arial" w:cs="Arial"/>
          <w:sz w:val="24"/>
          <w:szCs w:val="24"/>
          <w:lang w:val="en-GB"/>
        </w:rPr>
        <w:t>Michael Mussi – AO Cavan County Council</w:t>
      </w:r>
    </w:p>
    <w:p w14:paraId="361B0251" w14:textId="45349D57" w:rsidR="00EF1BEB" w:rsidRDefault="00EF1BEB" w:rsidP="00EF1BEB">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Niall McKiernan, An Garda Síochána</w:t>
      </w:r>
    </w:p>
    <w:p w14:paraId="0E84EA20" w14:textId="7F1AEEE2"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Terry Hyland – Breffni Integrated</w:t>
      </w:r>
    </w:p>
    <w:p w14:paraId="05311375" w14:textId="77777777"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Elaine Nolan - Education Welfare Officer</w:t>
      </w:r>
    </w:p>
    <w:p w14:paraId="474B4C83" w14:textId="46C4247A" w:rsidR="00EF1BEB" w:rsidRDefault="00EF1BEB" w:rsidP="00EF1BEB">
      <w:pPr>
        <w:spacing w:after="0" w:line="240" w:lineRule="auto"/>
        <w:ind w:left="1440" w:firstLine="720"/>
        <w:rPr>
          <w:rFonts w:ascii="Arial" w:hAnsi="Arial" w:cs="Arial"/>
          <w:sz w:val="24"/>
          <w:szCs w:val="24"/>
          <w:lang w:val="en-GB"/>
        </w:rPr>
      </w:pPr>
    </w:p>
    <w:p w14:paraId="5ECC1BB9" w14:textId="20F7156C" w:rsidR="00573ED0" w:rsidRDefault="00F301D5" w:rsidP="00EF1BEB">
      <w:pPr>
        <w:spacing w:after="0" w:line="240" w:lineRule="auto"/>
        <w:rPr>
          <w:rFonts w:ascii="Arial" w:hAnsi="Arial" w:cs="Arial"/>
          <w:sz w:val="24"/>
          <w:szCs w:val="24"/>
          <w:lang w:val="en-GB"/>
        </w:rPr>
      </w:pPr>
      <w:r>
        <w:rPr>
          <w:rFonts w:ascii="Arial" w:hAnsi="Arial" w:cs="Arial"/>
          <w:b/>
          <w:bCs/>
          <w:sz w:val="24"/>
          <w:szCs w:val="24"/>
          <w:lang w:val="en-GB"/>
        </w:rPr>
        <w:t>Apologies:</w:t>
      </w:r>
      <w:r>
        <w:rPr>
          <w:rFonts w:ascii="Arial" w:hAnsi="Arial" w:cs="Arial"/>
          <w:b/>
          <w:bCs/>
          <w:sz w:val="24"/>
          <w:szCs w:val="24"/>
          <w:lang w:val="en-GB"/>
        </w:rPr>
        <w:tab/>
      </w:r>
      <w:r w:rsidR="00573ED0">
        <w:rPr>
          <w:rFonts w:ascii="Arial" w:hAnsi="Arial" w:cs="Arial"/>
          <w:b/>
          <w:bCs/>
          <w:sz w:val="24"/>
          <w:szCs w:val="24"/>
          <w:lang w:val="en-GB"/>
        </w:rPr>
        <w:tab/>
      </w:r>
      <w:r w:rsidR="00EF1BEB">
        <w:rPr>
          <w:rFonts w:ascii="Arial" w:hAnsi="Arial" w:cs="Arial"/>
          <w:sz w:val="24"/>
          <w:szCs w:val="24"/>
          <w:lang w:val="en-GB"/>
        </w:rPr>
        <w:t>Cathal Grant – TUSLA</w:t>
      </w:r>
    </w:p>
    <w:p w14:paraId="19A794AA" w14:textId="41C60123" w:rsidR="00EF1BEB" w:rsidRDefault="00EF1BEB" w:rsidP="00EF1BEB">
      <w:pPr>
        <w:spacing w:after="0" w:line="240" w:lineRule="auto"/>
        <w:ind w:left="720" w:firstLine="720"/>
        <w:rPr>
          <w:rFonts w:ascii="Arial" w:hAnsi="Arial" w:cs="Arial"/>
          <w:sz w:val="24"/>
          <w:szCs w:val="24"/>
          <w:lang w:val="en-GB"/>
        </w:rPr>
      </w:pPr>
      <w:r>
        <w:rPr>
          <w:rFonts w:ascii="Arial" w:hAnsi="Arial" w:cs="Arial"/>
          <w:sz w:val="24"/>
          <w:szCs w:val="24"/>
          <w:lang w:val="en-GB"/>
        </w:rPr>
        <w:tab/>
        <w:t>Maeve McDermott – HSE</w:t>
      </w:r>
    </w:p>
    <w:p w14:paraId="48C68FF5" w14:textId="4E65B61B"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Trisha Garland - CH01, Social Inclusion</w:t>
      </w:r>
    </w:p>
    <w:p w14:paraId="2E5C41B3" w14:textId="77777777" w:rsidR="00EF1BEB" w:rsidRPr="00995B02" w:rsidRDefault="00EF1BEB" w:rsidP="00EF1BEB">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Carmel Denning, DSP</w:t>
      </w:r>
    </w:p>
    <w:p w14:paraId="24513065" w14:textId="761897FE" w:rsidR="00EF1BEB" w:rsidRDefault="00EF1BEB" w:rsidP="00EF1BEB">
      <w:pPr>
        <w:spacing w:after="0" w:line="240" w:lineRule="auto"/>
        <w:ind w:left="720" w:firstLine="720"/>
        <w:rPr>
          <w:rFonts w:ascii="Arial" w:hAnsi="Arial" w:cs="Arial"/>
          <w:sz w:val="24"/>
          <w:szCs w:val="24"/>
          <w:lang w:val="en-GB"/>
        </w:rPr>
      </w:pPr>
      <w:r w:rsidRPr="00995B02">
        <w:rPr>
          <w:rFonts w:ascii="Arial" w:hAnsi="Arial" w:cs="Arial"/>
          <w:sz w:val="24"/>
          <w:szCs w:val="24"/>
          <w:lang w:val="en-GB"/>
        </w:rPr>
        <w:tab/>
      </w:r>
      <w:r>
        <w:rPr>
          <w:rFonts w:ascii="Arial" w:hAnsi="Arial" w:cs="Arial"/>
          <w:sz w:val="24"/>
          <w:szCs w:val="24"/>
          <w:lang w:val="en-GB"/>
        </w:rPr>
        <w:t xml:space="preserve">Jenny Lynch CWO, </w:t>
      </w:r>
    </w:p>
    <w:p w14:paraId="14914A49" w14:textId="1396A5FC" w:rsidR="00EF1BEB" w:rsidRPr="00995B02" w:rsidRDefault="00EF1BEB" w:rsidP="00EF1BEB">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Alice McMahon, County Childcare Committee</w:t>
      </w:r>
    </w:p>
    <w:p w14:paraId="288BE57C" w14:textId="24DB7EA7" w:rsidR="00EF1BEB" w:rsidRDefault="00EF1BEB" w:rsidP="00EF1BEB">
      <w:pPr>
        <w:spacing w:after="0" w:line="240" w:lineRule="auto"/>
        <w:ind w:left="720" w:firstLine="720"/>
        <w:rPr>
          <w:rFonts w:ascii="Arial" w:hAnsi="Arial" w:cs="Arial"/>
          <w:sz w:val="24"/>
          <w:szCs w:val="24"/>
          <w:lang w:val="en-GB"/>
        </w:rPr>
      </w:pPr>
    </w:p>
    <w:p w14:paraId="692AE9E7" w14:textId="77777777" w:rsidR="00EF1BEB" w:rsidRPr="00995B02" w:rsidRDefault="00EF1BEB" w:rsidP="00573ED0">
      <w:pPr>
        <w:spacing w:after="0" w:line="240" w:lineRule="auto"/>
        <w:ind w:left="1440" w:firstLine="720"/>
        <w:rPr>
          <w:rFonts w:ascii="Arial" w:hAnsi="Arial" w:cs="Arial"/>
          <w:sz w:val="24"/>
          <w:szCs w:val="24"/>
          <w:lang w:val="en-GB"/>
        </w:rPr>
      </w:pPr>
    </w:p>
    <w:p w14:paraId="1FEBBECA" w14:textId="7F65E233" w:rsidR="00316FBD" w:rsidRPr="00573ED0" w:rsidRDefault="00316FBD" w:rsidP="00573ED0">
      <w:pPr>
        <w:spacing w:after="0" w:line="240" w:lineRule="auto"/>
        <w:rPr>
          <w:rFonts w:ascii="Arial" w:hAnsi="Arial" w:cs="Arial"/>
          <w:sz w:val="24"/>
          <w:szCs w:val="24"/>
          <w:lang w:val="en-GB"/>
        </w:rPr>
      </w:pPr>
    </w:p>
    <w:p w14:paraId="5F972982" w14:textId="2A2C20A5" w:rsidR="00EF1BEB" w:rsidRDefault="00EF1BEB" w:rsidP="00EF1BEB">
      <w:pPr>
        <w:pStyle w:val="ListParagraph"/>
        <w:numPr>
          <w:ilvl w:val="0"/>
          <w:numId w:val="10"/>
        </w:numPr>
        <w:jc w:val="both"/>
        <w:rPr>
          <w:rFonts w:ascii="Arial" w:hAnsi="Arial" w:cs="Arial"/>
          <w:lang w:val="en-GB"/>
        </w:rPr>
      </w:pPr>
      <w:r>
        <w:rPr>
          <w:rFonts w:ascii="Arial" w:hAnsi="Arial" w:cs="Arial"/>
          <w:lang w:val="en-GB"/>
        </w:rPr>
        <w:t>Minutes of previous meeting of 15 July – proposed and approved</w:t>
      </w:r>
    </w:p>
    <w:p w14:paraId="79ED12CF" w14:textId="77777777" w:rsidR="00EF1BEB" w:rsidRDefault="00EF1BEB" w:rsidP="00EF1BEB">
      <w:pPr>
        <w:pStyle w:val="ListParagraph"/>
        <w:jc w:val="both"/>
        <w:rPr>
          <w:rFonts w:ascii="Arial" w:hAnsi="Arial" w:cs="Arial"/>
          <w:lang w:val="en-GB"/>
        </w:rPr>
      </w:pPr>
    </w:p>
    <w:p w14:paraId="1739082F" w14:textId="77777777" w:rsidR="008C6B04" w:rsidRDefault="00EF1BEB" w:rsidP="00EF1BEB">
      <w:pPr>
        <w:pStyle w:val="ListParagraph"/>
        <w:numPr>
          <w:ilvl w:val="0"/>
          <w:numId w:val="10"/>
        </w:numPr>
        <w:jc w:val="both"/>
        <w:rPr>
          <w:rFonts w:ascii="Arial" w:hAnsi="Arial" w:cs="Arial"/>
          <w:lang w:val="en-GB"/>
        </w:rPr>
      </w:pPr>
      <w:r>
        <w:rPr>
          <w:rFonts w:ascii="Arial" w:hAnsi="Arial" w:cs="Arial"/>
          <w:lang w:val="en-GB"/>
        </w:rPr>
        <w:t xml:space="preserve">Update from Department Justice – Request that all ‘Cavan’ families are housed as soon as possible in order to close off on the current quota in Cavan. </w:t>
      </w:r>
    </w:p>
    <w:p w14:paraId="01FBC2A7" w14:textId="77777777" w:rsidR="008C6B04" w:rsidRPr="008C6B04" w:rsidRDefault="008C6B04" w:rsidP="008C6B04">
      <w:pPr>
        <w:pStyle w:val="ListParagraph"/>
        <w:rPr>
          <w:rFonts w:ascii="Arial" w:hAnsi="Arial" w:cs="Arial"/>
          <w:lang w:val="en-GB"/>
        </w:rPr>
      </w:pPr>
    </w:p>
    <w:p w14:paraId="56ABD1C4" w14:textId="6E52EE6A" w:rsidR="00EF1BEB" w:rsidRDefault="00EF1BEB" w:rsidP="008C6B04">
      <w:pPr>
        <w:pStyle w:val="ListParagraph"/>
        <w:jc w:val="both"/>
        <w:rPr>
          <w:rFonts w:ascii="Arial" w:hAnsi="Arial" w:cs="Arial"/>
          <w:lang w:val="en-GB"/>
        </w:rPr>
      </w:pPr>
      <w:r>
        <w:rPr>
          <w:rFonts w:ascii="Arial" w:hAnsi="Arial" w:cs="Arial"/>
          <w:lang w:val="en-GB"/>
        </w:rPr>
        <w:t xml:space="preserve">There is a possible further </w:t>
      </w:r>
      <w:r w:rsidR="008C6B04">
        <w:rPr>
          <w:rFonts w:ascii="Arial" w:hAnsi="Arial" w:cs="Arial"/>
          <w:lang w:val="en-GB"/>
        </w:rPr>
        <w:t>arrival of Refugees from the Lebanon which may need to be considered for housing in the area.</w:t>
      </w:r>
    </w:p>
    <w:p w14:paraId="7E9155B6" w14:textId="2892150A" w:rsidR="008C6B04" w:rsidRDefault="008C6B04" w:rsidP="008C6B04">
      <w:pPr>
        <w:pStyle w:val="ListParagraph"/>
        <w:jc w:val="both"/>
        <w:rPr>
          <w:rFonts w:ascii="Arial" w:hAnsi="Arial" w:cs="Arial"/>
          <w:lang w:val="en-GB"/>
        </w:rPr>
      </w:pPr>
    </w:p>
    <w:p w14:paraId="073DE618" w14:textId="25CFC9FC" w:rsidR="008C6B04" w:rsidRDefault="008C6B04" w:rsidP="008C6B04">
      <w:pPr>
        <w:pStyle w:val="ListParagraph"/>
        <w:jc w:val="both"/>
        <w:rPr>
          <w:rFonts w:ascii="Arial" w:hAnsi="Arial" w:cs="Arial"/>
          <w:lang w:val="en-GB"/>
        </w:rPr>
      </w:pPr>
      <w:r>
        <w:rPr>
          <w:rFonts w:ascii="Arial" w:hAnsi="Arial" w:cs="Arial"/>
          <w:lang w:val="en-GB"/>
        </w:rPr>
        <w:t xml:space="preserve">The Refugee Resettlement Programme will be moving to within The Dept </w:t>
      </w:r>
      <w:r w:rsidR="00010EAE">
        <w:rPr>
          <w:rFonts w:ascii="Arial" w:hAnsi="Arial" w:cs="Arial"/>
          <w:lang w:val="en-GB"/>
        </w:rPr>
        <w:t xml:space="preserve">of </w:t>
      </w:r>
      <w:r>
        <w:rPr>
          <w:rFonts w:ascii="Arial" w:hAnsi="Arial" w:cs="Arial"/>
          <w:lang w:val="en-GB"/>
        </w:rPr>
        <w:t>Children shortly</w:t>
      </w:r>
    </w:p>
    <w:p w14:paraId="3034272A" w14:textId="5BCF3233" w:rsidR="008C6B04" w:rsidRDefault="008C6B04" w:rsidP="008C6B04">
      <w:pPr>
        <w:pStyle w:val="ListParagraph"/>
        <w:jc w:val="both"/>
        <w:rPr>
          <w:rFonts w:ascii="Arial" w:hAnsi="Arial" w:cs="Arial"/>
          <w:lang w:val="en-GB"/>
        </w:rPr>
      </w:pPr>
    </w:p>
    <w:p w14:paraId="36C5B45B" w14:textId="395AF69D" w:rsidR="008C6B04" w:rsidRDefault="008C6B04" w:rsidP="008C6B04">
      <w:pPr>
        <w:pStyle w:val="ListParagraph"/>
        <w:numPr>
          <w:ilvl w:val="0"/>
          <w:numId w:val="10"/>
        </w:numPr>
        <w:jc w:val="both"/>
        <w:rPr>
          <w:rFonts w:ascii="Arial" w:hAnsi="Arial" w:cs="Arial"/>
          <w:lang w:val="en-GB"/>
        </w:rPr>
      </w:pPr>
      <w:r>
        <w:rPr>
          <w:rFonts w:ascii="Arial" w:hAnsi="Arial" w:cs="Arial"/>
          <w:lang w:val="en-GB"/>
        </w:rPr>
        <w:t xml:space="preserve">Update </w:t>
      </w:r>
      <w:r w:rsidR="00DD1EC7">
        <w:rPr>
          <w:rFonts w:ascii="Arial" w:hAnsi="Arial" w:cs="Arial"/>
          <w:lang w:val="en-GB"/>
        </w:rPr>
        <w:t>f</w:t>
      </w:r>
      <w:r>
        <w:rPr>
          <w:rFonts w:ascii="Arial" w:hAnsi="Arial" w:cs="Arial"/>
          <w:lang w:val="en-GB"/>
        </w:rPr>
        <w:t>rom Agencies:</w:t>
      </w:r>
    </w:p>
    <w:p w14:paraId="019E8C64" w14:textId="7F2C7BDF" w:rsidR="008C6B04" w:rsidRDefault="008C6B04" w:rsidP="008C6B04">
      <w:pPr>
        <w:pStyle w:val="ListParagraph"/>
        <w:numPr>
          <w:ilvl w:val="1"/>
          <w:numId w:val="10"/>
        </w:numPr>
        <w:jc w:val="both"/>
        <w:rPr>
          <w:rFonts w:ascii="Arial" w:hAnsi="Arial" w:cs="Arial"/>
          <w:lang w:val="en-GB"/>
        </w:rPr>
      </w:pPr>
      <w:r>
        <w:rPr>
          <w:rFonts w:ascii="Arial" w:hAnsi="Arial" w:cs="Arial"/>
          <w:lang w:val="en-GB"/>
        </w:rPr>
        <w:t>M</w:t>
      </w:r>
      <w:r w:rsidR="009A3CD2">
        <w:rPr>
          <w:rFonts w:ascii="Arial" w:hAnsi="Arial" w:cs="Arial"/>
          <w:lang w:val="en-GB"/>
        </w:rPr>
        <w:t>ary Rose advised</w:t>
      </w:r>
      <w:r>
        <w:rPr>
          <w:rFonts w:ascii="Arial" w:hAnsi="Arial" w:cs="Arial"/>
          <w:lang w:val="en-GB"/>
        </w:rPr>
        <w:t xml:space="preserve"> HSE has secured 2 further GP practices </w:t>
      </w:r>
    </w:p>
    <w:p w14:paraId="12CAA0CE" w14:textId="6899186A" w:rsidR="008C6B04" w:rsidRDefault="008C6B04" w:rsidP="008C6B04">
      <w:pPr>
        <w:pStyle w:val="ListParagraph"/>
        <w:numPr>
          <w:ilvl w:val="1"/>
          <w:numId w:val="10"/>
        </w:numPr>
        <w:jc w:val="both"/>
        <w:rPr>
          <w:rFonts w:ascii="Arial" w:hAnsi="Arial" w:cs="Arial"/>
          <w:lang w:val="en-GB"/>
        </w:rPr>
      </w:pPr>
      <w:r>
        <w:rPr>
          <w:rFonts w:ascii="Arial" w:hAnsi="Arial" w:cs="Arial"/>
          <w:lang w:val="en-GB"/>
        </w:rPr>
        <w:t xml:space="preserve">Niall McKiernan - Gardai – nothing to report </w:t>
      </w:r>
      <w:r w:rsidR="00B96737">
        <w:rPr>
          <w:rFonts w:ascii="Arial" w:hAnsi="Arial" w:cs="Arial"/>
          <w:lang w:val="en-GB"/>
        </w:rPr>
        <w:t>but advised that Garda Refugee Services are temporarily being run from Ballyconnell Garda station while Cavan Garda station undergoes refurbishment.</w:t>
      </w:r>
    </w:p>
    <w:p w14:paraId="544A84D5" w14:textId="7A3D4B16" w:rsidR="009A3CD2" w:rsidRDefault="009A3CD2" w:rsidP="008C6B04">
      <w:pPr>
        <w:pStyle w:val="ListParagraph"/>
        <w:numPr>
          <w:ilvl w:val="1"/>
          <w:numId w:val="10"/>
        </w:numPr>
        <w:jc w:val="both"/>
        <w:rPr>
          <w:rFonts w:ascii="Arial" w:hAnsi="Arial" w:cs="Arial"/>
          <w:lang w:val="en-GB"/>
        </w:rPr>
      </w:pPr>
      <w:r>
        <w:rPr>
          <w:rFonts w:ascii="Arial" w:hAnsi="Arial" w:cs="Arial"/>
          <w:lang w:val="en-GB"/>
        </w:rPr>
        <w:t>Noted that Jenny Lynch is seeking information on families to be resettled</w:t>
      </w:r>
      <w:r w:rsidR="00146070">
        <w:rPr>
          <w:rFonts w:ascii="Arial" w:hAnsi="Arial" w:cs="Arial"/>
          <w:lang w:val="en-GB"/>
        </w:rPr>
        <w:t xml:space="preserve"> and that she had requested that information be provided in relation to SW prior to arrival</w:t>
      </w:r>
    </w:p>
    <w:p w14:paraId="65CC2814" w14:textId="0E45426A" w:rsidR="008C6B04" w:rsidRDefault="008C6B04" w:rsidP="008C6B04">
      <w:pPr>
        <w:pStyle w:val="ListParagraph"/>
        <w:numPr>
          <w:ilvl w:val="1"/>
          <w:numId w:val="10"/>
        </w:numPr>
        <w:jc w:val="both"/>
        <w:rPr>
          <w:rFonts w:ascii="Arial" w:hAnsi="Arial" w:cs="Arial"/>
          <w:lang w:val="en-GB"/>
        </w:rPr>
      </w:pPr>
      <w:r>
        <w:rPr>
          <w:rFonts w:ascii="Arial" w:hAnsi="Arial" w:cs="Arial"/>
          <w:lang w:val="en-GB"/>
        </w:rPr>
        <w:t xml:space="preserve">Brendan advised that information </w:t>
      </w:r>
      <w:r w:rsidR="00010EAE">
        <w:rPr>
          <w:rFonts w:ascii="Arial" w:hAnsi="Arial" w:cs="Arial"/>
          <w:lang w:val="en-GB"/>
        </w:rPr>
        <w:t>r</w:t>
      </w:r>
      <w:r>
        <w:rPr>
          <w:rFonts w:ascii="Arial" w:hAnsi="Arial" w:cs="Arial"/>
          <w:lang w:val="en-GB"/>
        </w:rPr>
        <w:t>egarding Social Welfare will be provided by the Dept Justice</w:t>
      </w:r>
    </w:p>
    <w:p w14:paraId="5DE6E82D" w14:textId="77777777" w:rsidR="003B76BC" w:rsidRDefault="003B76BC" w:rsidP="003B76BC">
      <w:pPr>
        <w:pStyle w:val="ListParagraph"/>
        <w:ind w:left="1440"/>
        <w:jc w:val="both"/>
        <w:rPr>
          <w:rFonts w:ascii="Arial" w:hAnsi="Arial" w:cs="Arial"/>
          <w:lang w:val="en-GB"/>
        </w:rPr>
      </w:pPr>
    </w:p>
    <w:p w14:paraId="2DFB86BE" w14:textId="57029CFC" w:rsidR="003B76BC" w:rsidRDefault="003B76BC" w:rsidP="003B76BC">
      <w:pPr>
        <w:pStyle w:val="ListParagraph"/>
        <w:numPr>
          <w:ilvl w:val="0"/>
          <w:numId w:val="10"/>
        </w:numPr>
        <w:jc w:val="both"/>
        <w:rPr>
          <w:rFonts w:ascii="Arial" w:hAnsi="Arial" w:cs="Arial"/>
          <w:lang w:val="en-GB"/>
        </w:rPr>
      </w:pPr>
      <w:r>
        <w:rPr>
          <w:rFonts w:ascii="Arial" w:hAnsi="Arial" w:cs="Arial"/>
          <w:lang w:val="en-GB"/>
        </w:rPr>
        <w:t>Reports – Implementing Partner</w:t>
      </w:r>
    </w:p>
    <w:p w14:paraId="34198CB9" w14:textId="256CE045" w:rsidR="00B96737" w:rsidRPr="003B76BC" w:rsidRDefault="00B96737" w:rsidP="003B76BC">
      <w:pPr>
        <w:pStyle w:val="ListParagraph"/>
        <w:numPr>
          <w:ilvl w:val="0"/>
          <w:numId w:val="11"/>
        </w:numPr>
        <w:ind w:firstLine="54"/>
        <w:jc w:val="both"/>
        <w:rPr>
          <w:rFonts w:ascii="Arial" w:hAnsi="Arial" w:cs="Arial"/>
          <w:lang w:val="en-GB"/>
        </w:rPr>
      </w:pPr>
      <w:r w:rsidRPr="003B76BC">
        <w:rPr>
          <w:rFonts w:ascii="Arial" w:hAnsi="Arial" w:cs="Arial"/>
          <w:lang w:val="en-GB"/>
        </w:rPr>
        <w:t>Joanne updated the group on:</w:t>
      </w:r>
    </w:p>
    <w:p w14:paraId="6D53E8D4" w14:textId="05FBAD61" w:rsidR="00B96737" w:rsidRDefault="00B96737" w:rsidP="00B96737">
      <w:pPr>
        <w:pStyle w:val="ListParagraph"/>
        <w:numPr>
          <w:ilvl w:val="2"/>
          <w:numId w:val="10"/>
        </w:numPr>
        <w:jc w:val="both"/>
        <w:rPr>
          <w:rFonts w:ascii="Arial" w:hAnsi="Arial" w:cs="Arial"/>
          <w:lang w:val="en-GB"/>
        </w:rPr>
      </w:pPr>
      <w:r>
        <w:rPr>
          <w:rFonts w:ascii="Arial" w:hAnsi="Arial" w:cs="Arial"/>
          <w:lang w:val="en-GB"/>
        </w:rPr>
        <w:lastRenderedPageBreak/>
        <w:t>Children’s schooling and adult education classes. COVID19 is having an effect on movement to and from classes and consequently online tutorials are being used to support this.</w:t>
      </w:r>
    </w:p>
    <w:p w14:paraId="0948F78F" w14:textId="04A15381" w:rsidR="00B96737" w:rsidRDefault="00B96737" w:rsidP="00B96737">
      <w:pPr>
        <w:pStyle w:val="ListParagraph"/>
        <w:numPr>
          <w:ilvl w:val="2"/>
          <w:numId w:val="10"/>
        </w:numPr>
        <w:jc w:val="both"/>
        <w:rPr>
          <w:rFonts w:ascii="Arial" w:hAnsi="Arial" w:cs="Arial"/>
          <w:lang w:val="en-GB"/>
        </w:rPr>
      </w:pPr>
      <w:r>
        <w:rPr>
          <w:rFonts w:ascii="Arial" w:hAnsi="Arial" w:cs="Arial"/>
          <w:lang w:val="en-GB"/>
        </w:rPr>
        <w:t>COVID also impacting on volunteer participation,</w:t>
      </w:r>
      <w:r w:rsidR="00C10BB9">
        <w:rPr>
          <w:rFonts w:ascii="Arial" w:hAnsi="Arial" w:cs="Arial"/>
          <w:lang w:val="en-GB"/>
        </w:rPr>
        <w:t xml:space="preserve"> </w:t>
      </w:r>
      <w:r>
        <w:rPr>
          <w:rFonts w:ascii="Arial" w:hAnsi="Arial" w:cs="Arial"/>
          <w:lang w:val="en-GB"/>
        </w:rPr>
        <w:t>consequently</w:t>
      </w:r>
      <w:r w:rsidR="00C10BB9">
        <w:rPr>
          <w:rFonts w:ascii="Arial" w:hAnsi="Arial" w:cs="Arial"/>
          <w:lang w:val="en-GB"/>
        </w:rPr>
        <w:t>,</w:t>
      </w:r>
      <w:r>
        <w:rPr>
          <w:rFonts w:ascii="Arial" w:hAnsi="Arial" w:cs="Arial"/>
          <w:lang w:val="en-GB"/>
        </w:rPr>
        <w:t xml:space="preserve"> to date no families have been matched with volunteers.</w:t>
      </w:r>
    </w:p>
    <w:p w14:paraId="0B11576F" w14:textId="1FCD3C53" w:rsidR="00B96737" w:rsidRDefault="00B96737" w:rsidP="00B96737">
      <w:pPr>
        <w:pStyle w:val="ListParagraph"/>
        <w:numPr>
          <w:ilvl w:val="2"/>
          <w:numId w:val="10"/>
        </w:numPr>
        <w:jc w:val="both"/>
        <w:rPr>
          <w:rFonts w:ascii="Arial" w:hAnsi="Arial" w:cs="Arial"/>
          <w:lang w:val="en-GB"/>
        </w:rPr>
      </w:pPr>
      <w:r>
        <w:rPr>
          <w:rFonts w:ascii="Arial" w:hAnsi="Arial" w:cs="Arial"/>
          <w:lang w:val="en-GB"/>
        </w:rPr>
        <w:t>Issues with waiting times to book doctors appointments through GP practices is an issue currently. Mary Rose to flag this and look at options for improving this – possibly providing an email address so appointments can be booked this way.</w:t>
      </w:r>
    </w:p>
    <w:p w14:paraId="1F900330" w14:textId="756703C3" w:rsidR="00B96737" w:rsidRDefault="00B96737" w:rsidP="00B96737">
      <w:pPr>
        <w:pStyle w:val="ListParagraph"/>
        <w:numPr>
          <w:ilvl w:val="2"/>
          <w:numId w:val="10"/>
        </w:numPr>
        <w:jc w:val="both"/>
        <w:rPr>
          <w:rFonts w:ascii="Arial" w:hAnsi="Arial" w:cs="Arial"/>
          <w:lang w:val="en-GB"/>
        </w:rPr>
      </w:pPr>
      <w:r>
        <w:rPr>
          <w:rFonts w:ascii="Arial" w:hAnsi="Arial" w:cs="Arial"/>
          <w:lang w:val="en-GB"/>
        </w:rPr>
        <w:t>Home visits also affected by COVID 19 – the use of Zoom meetings is being used to maintain contact with families.</w:t>
      </w:r>
    </w:p>
    <w:p w14:paraId="0C083AD7" w14:textId="136F3A16" w:rsidR="003B76BC" w:rsidRDefault="003B76BC" w:rsidP="00B96737">
      <w:pPr>
        <w:pStyle w:val="ListParagraph"/>
        <w:numPr>
          <w:ilvl w:val="2"/>
          <w:numId w:val="10"/>
        </w:numPr>
        <w:jc w:val="both"/>
        <w:rPr>
          <w:rFonts w:ascii="Arial" w:hAnsi="Arial" w:cs="Arial"/>
          <w:lang w:val="en-GB"/>
        </w:rPr>
      </w:pPr>
      <w:r>
        <w:rPr>
          <w:rFonts w:ascii="Arial" w:hAnsi="Arial" w:cs="Arial"/>
          <w:lang w:val="en-GB"/>
        </w:rPr>
        <w:t>Childcare and schooling for new families was raised. Elaine Nolan advised that there is the possibility that due to schools in Cavan being fully booked, schooling outside of Cavan Town might need to be considered- which may mean putting on transport for this purpose. General view was that this should be avoided if at all possible - Enquiries will be made and the group updated accordingly.</w:t>
      </w:r>
    </w:p>
    <w:p w14:paraId="392BA6C8" w14:textId="7330D51B" w:rsidR="00B96737" w:rsidRDefault="00B96737" w:rsidP="00B96737">
      <w:pPr>
        <w:pStyle w:val="ListParagraph"/>
        <w:numPr>
          <w:ilvl w:val="2"/>
          <w:numId w:val="10"/>
        </w:numPr>
        <w:jc w:val="both"/>
        <w:rPr>
          <w:rFonts w:ascii="Arial" w:hAnsi="Arial" w:cs="Arial"/>
          <w:lang w:val="en-GB"/>
        </w:rPr>
      </w:pPr>
      <w:r>
        <w:rPr>
          <w:rFonts w:ascii="Arial" w:hAnsi="Arial" w:cs="Arial"/>
          <w:lang w:val="en-GB"/>
        </w:rPr>
        <w:t>In general things are working well – no major issues.</w:t>
      </w:r>
    </w:p>
    <w:p w14:paraId="670DAA4E" w14:textId="77777777" w:rsidR="00010EAE" w:rsidRDefault="00010EAE" w:rsidP="00010EAE">
      <w:pPr>
        <w:pStyle w:val="ListParagraph"/>
        <w:ind w:left="2160"/>
        <w:jc w:val="both"/>
        <w:rPr>
          <w:rFonts w:ascii="Arial" w:hAnsi="Arial" w:cs="Arial"/>
          <w:lang w:val="en-GB"/>
        </w:rPr>
      </w:pPr>
    </w:p>
    <w:p w14:paraId="0587CA4B" w14:textId="780FFEFC" w:rsidR="00B96737" w:rsidRDefault="00B96737" w:rsidP="00B96737">
      <w:pPr>
        <w:pStyle w:val="ListParagraph"/>
        <w:numPr>
          <w:ilvl w:val="1"/>
          <w:numId w:val="10"/>
        </w:numPr>
        <w:jc w:val="both"/>
        <w:rPr>
          <w:rFonts w:ascii="Arial" w:hAnsi="Arial" w:cs="Arial"/>
          <w:lang w:val="en-GB"/>
        </w:rPr>
      </w:pPr>
      <w:r>
        <w:rPr>
          <w:rFonts w:ascii="Arial" w:hAnsi="Arial" w:cs="Arial"/>
          <w:lang w:val="en-GB"/>
        </w:rPr>
        <w:t>Bridie</w:t>
      </w:r>
      <w:r w:rsidR="003B76BC">
        <w:rPr>
          <w:rFonts w:ascii="Arial" w:hAnsi="Arial" w:cs="Arial"/>
          <w:lang w:val="en-GB"/>
        </w:rPr>
        <w:t xml:space="preserve"> McBrearty</w:t>
      </w:r>
      <w:r>
        <w:rPr>
          <w:rFonts w:ascii="Arial" w:hAnsi="Arial" w:cs="Arial"/>
          <w:lang w:val="en-GB"/>
        </w:rPr>
        <w:t xml:space="preserve"> asked whether there was anything more CCC could do in terms of social inclusion. Grainne </w:t>
      </w:r>
      <w:r w:rsidR="003B76BC">
        <w:rPr>
          <w:rFonts w:ascii="Arial" w:hAnsi="Arial" w:cs="Arial"/>
          <w:lang w:val="en-GB"/>
        </w:rPr>
        <w:t>Boyl</w:t>
      </w:r>
      <w:r w:rsidR="00010EAE">
        <w:rPr>
          <w:rFonts w:ascii="Arial" w:hAnsi="Arial" w:cs="Arial"/>
          <w:lang w:val="en-GB"/>
        </w:rPr>
        <w:t>e</w:t>
      </w:r>
      <w:r w:rsidR="003B76BC">
        <w:rPr>
          <w:rFonts w:ascii="Arial" w:hAnsi="Arial" w:cs="Arial"/>
          <w:lang w:val="en-GB"/>
        </w:rPr>
        <w:t xml:space="preserve"> </w:t>
      </w:r>
      <w:r>
        <w:rPr>
          <w:rFonts w:ascii="Arial" w:hAnsi="Arial" w:cs="Arial"/>
          <w:lang w:val="en-GB"/>
        </w:rPr>
        <w:t>advised that COVID19 was also affecting this area of work</w:t>
      </w:r>
      <w:r w:rsidR="004B66D0">
        <w:rPr>
          <w:rFonts w:ascii="Arial" w:hAnsi="Arial" w:cs="Arial"/>
          <w:lang w:val="en-GB"/>
        </w:rPr>
        <w:t xml:space="preserve"> but continues to look at developing integration strategies in the long term. The option of using Sports Partnership is also being explored.</w:t>
      </w:r>
      <w:r w:rsidR="003B76BC">
        <w:rPr>
          <w:rFonts w:ascii="Arial" w:hAnsi="Arial" w:cs="Arial"/>
          <w:lang w:val="en-GB"/>
        </w:rPr>
        <w:t xml:space="preserve"> Joanne is also looking at various funding streams for sports programmes.</w:t>
      </w:r>
    </w:p>
    <w:p w14:paraId="2709AF78" w14:textId="2768C53A" w:rsidR="003B76BC" w:rsidRDefault="003B76BC" w:rsidP="00B96737">
      <w:pPr>
        <w:pStyle w:val="ListParagraph"/>
        <w:numPr>
          <w:ilvl w:val="1"/>
          <w:numId w:val="10"/>
        </w:numPr>
        <w:jc w:val="both"/>
        <w:rPr>
          <w:rFonts w:ascii="Arial" w:hAnsi="Arial" w:cs="Arial"/>
          <w:lang w:val="en-GB"/>
        </w:rPr>
      </w:pPr>
      <w:r>
        <w:rPr>
          <w:rFonts w:ascii="Arial" w:hAnsi="Arial" w:cs="Arial"/>
          <w:lang w:val="en-GB"/>
        </w:rPr>
        <w:t>Hani enquired about travel documentation and applying for Irish travel documentation. The Dept confirmed that this is possible and generally are valid for 1 year.</w:t>
      </w:r>
    </w:p>
    <w:p w14:paraId="79630727" w14:textId="77777777" w:rsidR="003B76BC" w:rsidRDefault="003B76BC" w:rsidP="003B76BC">
      <w:pPr>
        <w:pStyle w:val="ListParagraph"/>
        <w:ind w:left="1440"/>
        <w:jc w:val="both"/>
        <w:rPr>
          <w:rFonts w:ascii="Arial" w:hAnsi="Arial" w:cs="Arial"/>
          <w:lang w:val="en-GB"/>
        </w:rPr>
      </w:pPr>
    </w:p>
    <w:p w14:paraId="4CF26AE8" w14:textId="3B5598BA" w:rsidR="003B76BC" w:rsidRDefault="003B76BC" w:rsidP="003B76BC">
      <w:pPr>
        <w:pStyle w:val="ListParagraph"/>
        <w:numPr>
          <w:ilvl w:val="0"/>
          <w:numId w:val="10"/>
        </w:numPr>
        <w:jc w:val="both"/>
        <w:rPr>
          <w:rFonts w:ascii="Arial" w:hAnsi="Arial" w:cs="Arial"/>
          <w:lang w:val="en-GB"/>
        </w:rPr>
      </w:pPr>
      <w:r>
        <w:rPr>
          <w:rFonts w:ascii="Arial" w:hAnsi="Arial" w:cs="Arial"/>
          <w:lang w:val="en-GB"/>
        </w:rPr>
        <w:t xml:space="preserve">Resettlement </w:t>
      </w:r>
      <w:r w:rsidR="003B02DC">
        <w:rPr>
          <w:rFonts w:ascii="Arial" w:hAnsi="Arial" w:cs="Arial"/>
          <w:lang w:val="en-GB"/>
        </w:rPr>
        <w:t>–</w:t>
      </w:r>
      <w:r>
        <w:rPr>
          <w:rFonts w:ascii="Arial" w:hAnsi="Arial" w:cs="Arial"/>
          <w:lang w:val="en-GB"/>
        </w:rPr>
        <w:t xml:space="preserve"> </w:t>
      </w:r>
      <w:r w:rsidR="003B02DC">
        <w:rPr>
          <w:rFonts w:ascii="Arial" w:hAnsi="Arial" w:cs="Arial"/>
          <w:lang w:val="en-GB"/>
        </w:rPr>
        <w:t>Bridie McBrearty advised that the c</w:t>
      </w:r>
      <w:r>
        <w:rPr>
          <w:rFonts w:ascii="Arial" w:hAnsi="Arial" w:cs="Arial"/>
          <w:lang w:val="en-GB"/>
        </w:rPr>
        <w:t xml:space="preserve">urrent position on properties is that 3 of the 4 </w:t>
      </w:r>
      <w:r w:rsidR="003B02DC">
        <w:rPr>
          <w:rFonts w:ascii="Arial" w:hAnsi="Arial" w:cs="Arial"/>
          <w:lang w:val="en-GB"/>
        </w:rPr>
        <w:t>will be ready for occupation for occupation within days. The 4</w:t>
      </w:r>
      <w:r w:rsidR="003B02DC" w:rsidRPr="003B02DC">
        <w:rPr>
          <w:rFonts w:ascii="Arial" w:hAnsi="Arial" w:cs="Arial"/>
          <w:vertAlign w:val="superscript"/>
          <w:lang w:val="en-GB"/>
        </w:rPr>
        <w:t>th</w:t>
      </w:r>
      <w:r w:rsidR="003B02DC">
        <w:rPr>
          <w:rFonts w:ascii="Arial" w:hAnsi="Arial" w:cs="Arial"/>
          <w:lang w:val="en-GB"/>
        </w:rPr>
        <w:t xml:space="preserve"> still requires some works and is likely to be ready Mid October</w:t>
      </w:r>
      <w:r w:rsidR="00010EAE">
        <w:rPr>
          <w:rFonts w:ascii="Arial" w:hAnsi="Arial" w:cs="Arial"/>
          <w:lang w:val="en-GB"/>
        </w:rPr>
        <w:t xml:space="preserve">. </w:t>
      </w:r>
      <w:r w:rsidR="00B70350">
        <w:rPr>
          <w:rFonts w:ascii="Arial" w:hAnsi="Arial" w:cs="Arial"/>
          <w:lang w:val="en-GB"/>
        </w:rPr>
        <w:t xml:space="preserve">  It was noted that kitting out of properties will take longer than previously due to Covid19 requirements. </w:t>
      </w:r>
      <w:r w:rsidR="00010EAE">
        <w:rPr>
          <w:rFonts w:ascii="Arial" w:hAnsi="Arial" w:cs="Arial"/>
          <w:lang w:val="en-GB"/>
        </w:rPr>
        <w:t xml:space="preserve"> Brendan to check that information provided on families is up to date and BMcB will circulate to the Group.</w:t>
      </w:r>
    </w:p>
    <w:p w14:paraId="2BE64080" w14:textId="217C23A1" w:rsidR="003B02DC" w:rsidRDefault="003B02DC" w:rsidP="003B02DC">
      <w:pPr>
        <w:jc w:val="both"/>
        <w:rPr>
          <w:rFonts w:ascii="Arial" w:hAnsi="Arial" w:cs="Arial"/>
          <w:lang w:val="en-GB"/>
        </w:rPr>
      </w:pPr>
    </w:p>
    <w:p w14:paraId="326FA44A" w14:textId="20813A68" w:rsidR="003B02DC" w:rsidRPr="003B02DC" w:rsidRDefault="003B02DC" w:rsidP="003B02DC">
      <w:pPr>
        <w:ind w:left="720"/>
        <w:jc w:val="both"/>
        <w:rPr>
          <w:rFonts w:ascii="Arial" w:hAnsi="Arial" w:cs="Arial"/>
          <w:iCs/>
          <w:sz w:val="24"/>
          <w:szCs w:val="24"/>
          <w:lang w:val="en-GB"/>
        </w:rPr>
      </w:pPr>
      <w:r w:rsidRPr="003B02DC">
        <w:rPr>
          <w:rFonts w:ascii="Arial" w:hAnsi="Arial" w:cs="Arial"/>
          <w:sz w:val="24"/>
          <w:szCs w:val="24"/>
          <w:lang w:val="en-GB"/>
        </w:rPr>
        <w:t>Terry Hyland offered the use of Breffni Integrated offices for registration, sign up etc on the chosen day of arrival</w:t>
      </w:r>
      <w:r>
        <w:rPr>
          <w:rFonts w:ascii="Arial" w:hAnsi="Arial" w:cs="Arial"/>
          <w:sz w:val="24"/>
          <w:szCs w:val="24"/>
          <w:lang w:val="en-GB"/>
        </w:rPr>
        <w:t xml:space="preserve">. </w:t>
      </w:r>
      <w:r w:rsidRPr="003B02DC">
        <w:rPr>
          <w:rFonts w:ascii="Arial" w:hAnsi="Arial" w:cs="Arial"/>
          <w:iCs/>
          <w:sz w:val="24"/>
          <w:szCs w:val="24"/>
          <w:lang w:val="en-GB"/>
        </w:rPr>
        <w:t>Was agreed to confirm this date at the next meeting</w:t>
      </w:r>
      <w:r>
        <w:rPr>
          <w:rFonts w:ascii="Arial" w:hAnsi="Arial" w:cs="Arial"/>
          <w:iCs/>
          <w:sz w:val="24"/>
          <w:szCs w:val="24"/>
          <w:lang w:val="en-GB"/>
        </w:rPr>
        <w:t>.</w:t>
      </w:r>
    </w:p>
    <w:p w14:paraId="0DB28C19" w14:textId="710C1E7E" w:rsidR="001F00A4" w:rsidRDefault="001F00A4" w:rsidP="003B02DC">
      <w:pPr>
        <w:pStyle w:val="ListParagraph"/>
        <w:numPr>
          <w:ilvl w:val="0"/>
          <w:numId w:val="10"/>
        </w:numPr>
        <w:jc w:val="both"/>
        <w:rPr>
          <w:rFonts w:ascii="Arial" w:hAnsi="Arial" w:cs="Arial"/>
          <w:lang w:val="en-GB"/>
        </w:rPr>
      </w:pPr>
      <w:r w:rsidRPr="003B02DC">
        <w:rPr>
          <w:rFonts w:ascii="Arial" w:hAnsi="Arial" w:cs="Arial"/>
          <w:lang w:val="en-GB"/>
        </w:rPr>
        <w:t xml:space="preserve">AOB </w:t>
      </w:r>
      <w:r w:rsidR="003B02DC">
        <w:rPr>
          <w:rFonts w:ascii="Arial" w:hAnsi="Arial" w:cs="Arial"/>
          <w:lang w:val="en-GB"/>
        </w:rPr>
        <w:t>– none</w:t>
      </w:r>
    </w:p>
    <w:p w14:paraId="74C4C628" w14:textId="035AB735" w:rsidR="003B02DC" w:rsidRDefault="003B02DC" w:rsidP="003B02DC">
      <w:pPr>
        <w:jc w:val="both"/>
        <w:rPr>
          <w:rFonts w:ascii="Arial" w:hAnsi="Arial" w:cs="Arial"/>
          <w:lang w:val="en-GB"/>
        </w:rPr>
      </w:pPr>
    </w:p>
    <w:p w14:paraId="53C5C46F" w14:textId="43AF8E37" w:rsidR="00446C47" w:rsidRPr="003B02DC" w:rsidRDefault="00077196" w:rsidP="003B02DC">
      <w:pPr>
        <w:pStyle w:val="ListParagraph"/>
        <w:numPr>
          <w:ilvl w:val="0"/>
          <w:numId w:val="10"/>
        </w:numPr>
        <w:jc w:val="both"/>
        <w:rPr>
          <w:rFonts w:ascii="Arial" w:hAnsi="Arial" w:cs="Arial"/>
          <w:lang w:val="en-GB"/>
        </w:rPr>
      </w:pPr>
      <w:r w:rsidRPr="003B02DC">
        <w:rPr>
          <w:rFonts w:ascii="Arial" w:hAnsi="Arial" w:cs="Arial"/>
          <w:lang w:val="en-GB"/>
        </w:rPr>
        <w:t xml:space="preserve">Date of next </w:t>
      </w:r>
      <w:r w:rsidR="00446C47" w:rsidRPr="003B02DC">
        <w:rPr>
          <w:rFonts w:ascii="Arial" w:hAnsi="Arial" w:cs="Arial"/>
          <w:lang w:val="en-GB"/>
        </w:rPr>
        <w:t>Meeting</w:t>
      </w:r>
      <w:r w:rsidRPr="003B02DC">
        <w:rPr>
          <w:rFonts w:ascii="Arial" w:hAnsi="Arial" w:cs="Arial"/>
          <w:lang w:val="en-GB"/>
        </w:rPr>
        <w:t xml:space="preserve">: </w:t>
      </w:r>
      <w:r w:rsidR="003B02DC">
        <w:rPr>
          <w:rFonts w:ascii="Arial" w:hAnsi="Arial" w:cs="Arial"/>
          <w:lang w:val="en-GB"/>
        </w:rPr>
        <w:t>Thursday 24 September</w:t>
      </w:r>
      <w:r w:rsidR="00A67D76" w:rsidRPr="003B02DC">
        <w:rPr>
          <w:rFonts w:ascii="Arial" w:hAnsi="Arial" w:cs="Arial"/>
          <w:vertAlign w:val="superscript"/>
          <w:lang w:val="en-GB"/>
        </w:rPr>
        <w:t xml:space="preserve"> </w:t>
      </w:r>
      <w:r w:rsidR="003B02DC">
        <w:rPr>
          <w:rFonts w:ascii="Arial" w:hAnsi="Arial" w:cs="Arial"/>
          <w:lang w:val="en-GB"/>
        </w:rPr>
        <w:t>11.30</w:t>
      </w:r>
      <w:r w:rsidR="00A67D76" w:rsidRPr="003B02DC">
        <w:rPr>
          <w:rFonts w:ascii="Arial" w:hAnsi="Arial" w:cs="Arial"/>
          <w:lang w:val="en-GB"/>
        </w:rPr>
        <w:t xml:space="preserve"> a.m. online via Microsoft Teams</w:t>
      </w:r>
      <w:r w:rsidR="003B02DC">
        <w:rPr>
          <w:rFonts w:ascii="Arial" w:hAnsi="Arial" w:cs="Arial"/>
          <w:lang w:val="en-GB"/>
        </w:rPr>
        <w:t>.</w:t>
      </w:r>
    </w:p>
    <w:sectPr w:rsidR="00446C47" w:rsidRPr="003B02DC" w:rsidSect="004231A8">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26C1"/>
    <w:multiLevelType w:val="hybridMultilevel"/>
    <w:tmpl w:val="757478FE"/>
    <w:lvl w:ilvl="0" w:tplc="90442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52F41"/>
    <w:multiLevelType w:val="hybridMultilevel"/>
    <w:tmpl w:val="05644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9D1022"/>
    <w:multiLevelType w:val="hybridMultilevel"/>
    <w:tmpl w:val="14D46E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30196"/>
    <w:multiLevelType w:val="hybridMultilevel"/>
    <w:tmpl w:val="74B01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AF57AC8"/>
    <w:multiLevelType w:val="hybridMultilevel"/>
    <w:tmpl w:val="1AA21A8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F204D0"/>
    <w:multiLevelType w:val="hybridMultilevel"/>
    <w:tmpl w:val="C33E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4"/>
  </w:num>
  <w:num w:numId="6">
    <w:abstractNumId w:val="4"/>
  </w:num>
  <w:num w:numId="7">
    <w:abstractNumId w:val="0"/>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10EAE"/>
    <w:rsid w:val="0004089A"/>
    <w:rsid w:val="000539BD"/>
    <w:rsid w:val="00055323"/>
    <w:rsid w:val="0007315F"/>
    <w:rsid w:val="00077196"/>
    <w:rsid w:val="00090F25"/>
    <w:rsid w:val="000920FE"/>
    <w:rsid w:val="000C0781"/>
    <w:rsid w:val="000E52EF"/>
    <w:rsid w:val="000F63FC"/>
    <w:rsid w:val="000F6CE3"/>
    <w:rsid w:val="00123DAF"/>
    <w:rsid w:val="00146070"/>
    <w:rsid w:val="001769FB"/>
    <w:rsid w:val="00176F0E"/>
    <w:rsid w:val="001C00AA"/>
    <w:rsid w:val="001E6EC0"/>
    <w:rsid w:val="001F00A4"/>
    <w:rsid w:val="002349A4"/>
    <w:rsid w:val="00261D7B"/>
    <w:rsid w:val="002733F1"/>
    <w:rsid w:val="00281CD9"/>
    <w:rsid w:val="0031285B"/>
    <w:rsid w:val="00316FBD"/>
    <w:rsid w:val="003560AC"/>
    <w:rsid w:val="003565A9"/>
    <w:rsid w:val="00366F39"/>
    <w:rsid w:val="003A6949"/>
    <w:rsid w:val="003B02DC"/>
    <w:rsid w:val="003B76BC"/>
    <w:rsid w:val="003D1C6A"/>
    <w:rsid w:val="003D5769"/>
    <w:rsid w:val="003E6D0C"/>
    <w:rsid w:val="004106B8"/>
    <w:rsid w:val="00411DF5"/>
    <w:rsid w:val="004231A8"/>
    <w:rsid w:val="00446C47"/>
    <w:rsid w:val="004626CC"/>
    <w:rsid w:val="00472013"/>
    <w:rsid w:val="004B3167"/>
    <w:rsid w:val="004B66D0"/>
    <w:rsid w:val="004D09FD"/>
    <w:rsid w:val="00514D1E"/>
    <w:rsid w:val="00537E97"/>
    <w:rsid w:val="005703E4"/>
    <w:rsid w:val="00573ED0"/>
    <w:rsid w:val="005E79FB"/>
    <w:rsid w:val="00615F51"/>
    <w:rsid w:val="00625EE8"/>
    <w:rsid w:val="006617F9"/>
    <w:rsid w:val="0069017F"/>
    <w:rsid w:val="00690BFF"/>
    <w:rsid w:val="00690C06"/>
    <w:rsid w:val="006A1F60"/>
    <w:rsid w:val="006A3CEC"/>
    <w:rsid w:val="006B07C3"/>
    <w:rsid w:val="006E70A9"/>
    <w:rsid w:val="00714E1D"/>
    <w:rsid w:val="00723FFF"/>
    <w:rsid w:val="00726799"/>
    <w:rsid w:val="00755D3F"/>
    <w:rsid w:val="00776791"/>
    <w:rsid w:val="00783267"/>
    <w:rsid w:val="007852D9"/>
    <w:rsid w:val="007B552C"/>
    <w:rsid w:val="007C4327"/>
    <w:rsid w:val="008166E6"/>
    <w:rsid w:val="00831B0C"/>
    <w:rsid w:val="0085038E"/>
    <w:rsid w:val="008B53AE"/>
    <w:rsid w:val="008C6B04"/>
    <w:rsid w:val="008F1A8C"/>
    <w:rsid w:val="008F4DC5"/>
    <w:rsid w:val="009504A1"/>
    <w:rsid w:val="00995B02"/>
    <w:rsid w:val="009A3CD2"/>
    <w:rsid w:val="009D68AA"/>
    <w:rsid w:val="00A021AD"/>
    <w:rsid w:val="00A67D76"/>
    <w:rsid w:val="00AB5F24"/>
    <w:rsid w:val="00B12E5E"/>
    <w:rsid w:val="00B563FE"/>
    <w:rsid w:val="00B640B8"/>
    <w:rsid w:val="00B70350"/>
    <w:rsid w:val="00B872EB"/>
    <w:rsid w:val="00B96737"/>
    <w:rsid w:val="00BA2011"/>
    <w:rsid w:val="00BB6D3A"/>
    <w:rsid w:val="00BD0B17"/>
    <w:rsid w:val="00C10BB9"/>
    <w:rsid w:val="00C63EAB"/>
    <w:rsid w:val="00CA3048"/>
    <w:rsid w:val="00CE714C"/>
    <w:rsid w:val="00D11ACD"/>
    <w:rsid w:val="00D14BA0"/>
    <w:rsid w:val="00D3143C"/>
    <w:rsid w:val="00D352DD"/>
    <w:rsid w:val="00D609B9"/>
    <w:rsid w:val="00D81C50"/>
    <w:rsid w:val="00DC29C7"/>
    <w:rsid w:val="00DD1EC7"/>
    <w:rsid w:val="00DF3A0C"/>
    <w:rsid w:val="00E15181"/>
    <w:rsid w:val="00E41F2B"/>
    <w:rsid w:val="00E532C7"/>
    <w:rsid w:val="00EC5FDE"/>
    <w:rsid w:val="00ED7DF6"/>
    <w:rsid w:val="00EF1BEB"/>
    <w:rsid w:val="00F301D5"/>
    <w:rsid w:val="00F80242"/>
    <w:rsid w:val="00F9627E"/>
    <w:rsid w:val="00FA42A7"/>
    <w:rsid w:val="00FB6262"/>
    <w:rsid w:val="00FE61B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 w:type="character" w:customStyle="1" w:styleId="e24kjd">
    <w:name w:val="e24kjd"/>
    <w:basedOn w:val="DefaultParagraphFont"/>
    <w:rsid w:val="00E4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87674">
      <w:bodyDiv w:val="1"/>
      <w:marLeft w:val="0"/>
      <w:marRight w:val="0"/>
      <w:marTop w:val="0"/>
      <w:marBottom w:val="0"/>
      <w:divBdr>
        <w:top w:val="none" w:sz="0" w:space="0" w:color="auto"/>
        <w:left w:val="none" w:sz="0" w:space="0" w:color="auto"/>
        <w:bottom w:val="none" w:sz="0" w:space="0" w:color="auto"/>
        <w:right w:val="none" w:sz="0" w:space="0" w:color="auto"/>
      </w:divBdr>
    </w:div>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D702-FB4D-4943-A022-4637879E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8</cp:revision>
  <cp:lastPrinted>2020-02-11T14:12:00Z</cp:lastPrinted>
  <dcterms:created xsi:type="dcterms:W3CDTF">2020-09-17T12:34:00Z</dcterms:created>
  <dcterms:modified xsi:type="dcterms:W3CDTF">2020-10-07T16:05:00Z</dcterms:modified>
</cp:coreProperties>
</file>