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E9B6" w14:textId="3A0812F6" w:rsidR="000C0781" w:rsidRPr="000C0781" w:rsidRDefault="000C0781" w:rsidP="000C0781">
      <w:pPr>
        <w:spacing w:after="0" w:line="240" w:lineRule="auto"/>
        <w:jc w:val="both"/>
        <w:rPr>
          <w:rFonts w:ascii="Arial" w:hAnsi="Arial" w:cs="Arial"/>
          <w:b/>
          <w:sz w:val="24"/>
          <w:szCs w:val="24"/>
          <w:lang w:val="en-GB"/>
        </w:rPr>
      </w:pPr>
      <w:r>
        <w:rPr>
          <w:rFonts w:ascii="Arial" w:hAnsi="Arial" w:cs="Arial"/>
          <w:b/>
          <w:sz w:val="24"/>
          <w:szCs w:val="24"/>
          <w:lang w:val="en-GB"/>
        </w:rPr>
        <w:t xml:space="preserve">Meeting of the Cavan Resettlement Interagency Working Group held on </w:t>
      </w:r>
      <w:r w:rsidR="00F301D5">
        <w:rPr>
          <w:rFonts w:ascii="Arial" w:hAnsi="Arial" w:cs="Arial"/>
          <w:b/>
          <w:sz w:val="24"/>
          <w:szCs w:val="24"/>
          <w:lang w:val="en-GB"/>
        </w:rPr>
        <w:t>26</w:t>
      </w:r>
      <w:r w:rsidR="00F301D5" w:rsidRPr="00F301D5">
        <w:rPr>
          <w:rFonts w:ascii="Arial" w:hAnsi="Arial" w:cs="Arial"/>
          <w:b/>
          <w:sz w:val="24"/>
          <w:szCs w:val="24"/>
          <w:vertAlign w:val="superscript"/>
          <w:lang w:val="en-GB"/>
        </w:rPr>
        <w:t>th</w:t>
      </w:r>
      <w:r w:rsidR="00F301D5">
        <w:rPr>
          <w:rFonts w:ascii="Arial" w:hAnsi="Arial" w:cs="Arial"/>
          <w:b/>
          <w:sz w:val="24"/>
          <w:szCs w:val="24"/>
          <w:lang w:val="en-GB"/>
        </w:rPr>
        <w:t xml:space="preserve"> June</w:t>
      </w:r>
      <w:r>
        <w:rPr>
          <w:rFonts w:ascii="Arial" w:hAnsi="Arial" w:cs="Arial"/>
          <w:b/>
          <w:sz w:val="24"/>
          <w:szCs w:val="24"/>
          <w:lang w:val="en-GB"/>
        </w:rPr>
        <w:t xml:space="preserve"> 2019 in the </w:t>
      </w:r>
      <w:r w:rsidR="00776791">
        <w:rPr>
          <w:rFonts w:ascii="Arial" w:hAnsi="Arial" w:cs="Arial"/>
          <w:b/>
          <w:sz w:val="24"/>
          <w:szCs w:val="24"/>
          <w:lang w:val="en-GB"/>
        </w:rPr>
        <w:t>Plasma Room, Library Building, Cavan</w:t>
      </w:r>
      <w:r>
        <w:rPr>
          <w:rFonts w:ascii="Arial" w:hAnsi="Arial" w:cs="Arial"/>
          <w:b/>
          <w:sz w:val="24"/>
          <w:szCs w:val="24"/>
          <w:lang w:val="en-GB"/>
        </w:rPr>
        <w:t xml:space="preserve"> at 11 a.m.</w:t>
      </w:r>
    </w:p>
    <w:p w14:paraId="477DB400" w14:textId="3C6F3898" w:rsidR="000C0781" w:rsidRDefault="000C0781">
      <w:pPr>
        <w:rPr>
          <w:rFonts w:ascii="Arial" w:hAnsi="Arial" w:cs="Arial"/>
          <w:sz w:val="24"/>
          <w:szCs w:val="24"/>
          <w:lang w:val="en-GB"/>
        </w:rPr>
      </w:pPr>
    </w:p>
    <w:p w14:paraId="66C11DF5" w14:textId="7694FB5F" w:rsidR="008B53AE" w:rsidRDefault="008B53AE" w:rsidP="008B53AE">
      <w:pPr>
        <w:spacing w:after="0" w:line="240" w:lineRule="auto"/>
        <w:ind w:left="1440" w:hanging="1440"/>
        <w:rPr>
          <w:rFonts w:ascii="Arial" w:hAnsi="Arial" w:cs="Arial"/>
          <w:sz w:val="24"/>
          <w:szCs w:val="24"/>
          <w:lang w:val="en-GB"/>
        </w:rPr>
      </w:pPr>
      <w:r>
        <w:rPr>
          <w:rFonts w:ascii="Arial" w:hAnsi="Arial" w:cs="Arial"/>
          <w:b/>
          <w:sz w:val="24"/>
          <w:szCs w:val="24"/>
          <w:lang w:val="en-GB"/>
        </w:rPr>
        <w:t>Present:</w:t>
      </w:r>
      <w:r>
        <w:rPr>
          <w:rFonts w:ascii="Arial" w:hAnsi="Arial" w:cs="Arial"/>
          <w:b/>
          <w:sz w:val="24"/>
          <w:szCs w:val="24"/>
          <w:lang w:val="en-GB"/>
        </w:rPr>
        <w:tab/>
      </w:r>
      <w:r>
        <w:rPr>
          <w:rFonts w:ascii="Arial" w:hAnsi="Arial" w:cs="Arial"/>
          <w:sz w:val="24"/>
          <w:szCs w:val="24"/>
          <w:lang w:val="en-GB"/>
        </w:rPr>
        <w:t>Deirdre Byrne, CMETB</w:t>
      </w:r>
    </w:p>
    <w:p w14:paraId="4C7C60A0" w14:textId="530BED44" w:rsidR="008B53AE" w:rsidRDefault="008B53AE" w:rsidP="008B53AE">
      <w:pPr>
        <w:spacing w:after="0" w:line="240" w:lineRule="auto"/>
        <w:ind w:left="1440" w:hanging="1440"/>
        <w:rPr>
          <w:rFonts w:ascii="Arial" w:hAnsi="Arial" w:cs="Arial"/>
          <w:sz w:val="24"/>
          <w:szCs w:val="24"/>
          <w:lang w:val="en-GB"/>
        </w:rPr>
      </w:pPr>
      <w:r>
        <w:rPr>
          <w:rFonts w:ascii="Arial" w:hAnsi="Arial" w:cs="Arial"/>
          <w:b/>
          <w:sz w:val="24"/>
          <w:szCs w:val="24"/>
          <w:lang w:val="en-GB"/>
        </w:rPr>
        <w:tab/>
      </w:r>
      <w:r>
        <w:rPr>
          <w:rFonts w:ascii="Arial" w:hAnsi="Arial" w:cs="Arial"/>
          <w:sz w:val="24"/>
          <w:szCs w:val="24"/>
          <w:lang w:val="en-GB"/>
        </w:rPr>
        <w:t>Carmel Denning, DSP</w:t>
      </w:r>
    </w:p>
    <w:p w14:paraId="0B9A3A79" w14:textId="45EBA2DD"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Jenny Lynch, DSP</w:t>
      </w:r>
    </w:p>
    <w:p w14:paraId="7BD3D68B" w14:textId="7D61F6AB"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4B3167">
        <w:rPr>
          <w:rFonts w:ascii="Arial" w:hAnsi="Arial" w:cs="Arial"/>
          <w:sz w:val="24"/>
          <w:szCs w:val="24"/>
          <w:lang w:val="en-GB"/>
        </w:rPr>
        <w:t>Niall McKiernan</w:t>
      </w:r>
      <w:r>
        <w:rPr>
          <w:rFonts w:ascii="Arial" w:hAnsi="Arial" w:cs="Arial"/>
          <w:sz w:val="24"/>
          <w:szCs w:val="24"/>
          <w:lang w:val="en-GB"/>
        </w:rPr>
        <w:t>, Garda Síochána</w:t>
      </w:r>
    </w:p>
    <w:p w14:paraId="5C6DD518" w14:textId="0AD94F10" w:rsidR="004B3167" w:rsidRDefault="004B3167" w:rsidP="004B3167">
      <w:pPr>
        <w:spacing w:after="0" w:line="240" w:lineRule="auto"/>
        <w:rPr>
          <w:rFonts w:ascii="Arial" w:hAnsi="Arial" w:cs="Arial"/>
          <w:sz w:val="24"/>
          <w:szCs w:val="24"/>
        </w:rPr>
      </w:pPr>
      <w:r>
        <w:rPr>
          <w:rFonts w:ascii="Arial" w:hAnsi="Arial" w:cs="Arial"/>
          <w:sz w:val="24"/>
          <w:szCs w:val="24"/>
          <w:lang w:val="en-GB"/>
        </w:rPr>
        <w:tab/>
      </w:r>
      <w:r>
        <w:rPr>
          <w:rFonts w:ascii="Arial" w:hAnsi="Arial" w:cs="Arial"/>
          <w:sz w:val="24"/>
          <w:szCs w:val="24"/>
          <w:lang w:val="en-GB"/>
        </w:rPr>
        <w:tab/>
      </w:r>
      <w:r w:rsidR="00F301D5">
        <w:rPr>
          <w:rFonts w:ascii="Arial" w:hAnsi="Arial" w:cs="Arial"/>
          <w:sz w:val="24"/>
          <w:szCs w:val="24"/>
        </w:rPr>
        <w:t>Mary Rose Smith, Primary Care Network Manager</w:t>
      </w:r>
      <w:r w:rsidR="00281CD9">
        <w:rPr>
          <w:rFonts w:ascii="Arial" w:hAnsi="Arial" w:cs="Arial"/>
          <w:sz w:val="24"/>
          <w:szCs w:val="24"/>
        </w:rPr>
        <w:t>, HSE</w:t>
      </w:r>
    </w:p>
    <w:p w14:paraId="7C94CE62" w14:textId="77777777" w:rsidR="004B3167" w:rsidRPr="008B53AE" w:rsidRDefault="004B3167" w:rsidP="004B3167">
      <w:pPr>
        <w:spacing w:after="0" w:line="240" w:lineRule="auto"/>
        <w:rPr>
          <w:rFonts w:ascii="Arial" w:hAnsi="Arial" w:cs="Arial"/>
          <w:b/>
          <w:sz w:val="24"/>
          <w:szCs w:val="24"/>
          <w:lang w:val="en-GB"/>
        </w:rPr>
      </w:pPr>
      <w:r>
        <w:rPr>
          <w:rFonts w:ascii="Arial" w:hAnsi="Arial" w:cs="Arial"/>
          <w:sz w:val="24"/>
          <w:szCs w:val="24"/>
        </w:rPr>
        <w:tab/>
      </w:r>
      <w:r>
        <w:rPr>
          <w:rFonts w:ascii="Arial" w:hAnsi="Arial" w:cs="Arial"/>
          <w:sz w:val="24"/>
          <w:szCs w:val="24"/>
        </w:rPr>
        <w:tab/>
        <w:t>Cathal Grant, Túsla</w:t>
      </w:r>
    </w:p>
    <w:p w14:paraId="3B4DE4CF" w14:textId="126F5EF2"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261D7B">
        <w:rPr>
          <w:rFonts w:ascii="Arial" w:hAnsi="Arial" w:cs="Arial"/>
          <w:sz w:val="24"/>
          <w:szCs w:val="24"/>
          <w:lang w:val="en-GB"/>
        </w:rPr>
        <w:t>Alice McMahon</w:t>
      </w:r>
      <w:r>
        <w:rPr>
          <w:rFonts w:ascii="Arial" w:hAnsi="Arial" w:cs="Arial"/>
          <w:sz w:val="24"/>
          <w:szCs w:val="24"/>
          <w:lang w:val="en-GB"/>
        </w:rPr>
        <w:t>, County Childcare Committee</w:t>
      </w:r>
    </w:p>
    <w:p w14:paraId="205F6AC3" w14:textId="4D313A23"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Michael Duffy, Dept. of Justice, Equality and Law Reform</w:t>
      </w:r>
    </w:p>
    <w:p w14:paraId="74903830" w14:textId="39634022" w:rsidR="006A3CEC" w:rsidRDefault="006A3CEC"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Brendan Fitzgerald, Dept. of Justice, Equality and Law Reform</w:t>
      </w:r>
    </w:p>
    <w:p w14:paraId="041C9934" w14:textId="0CA4026F"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Eoin Doyle, Director of Service</w:t>
      </w:r>
    </w:p>
    <w:p w14:paraId="0AFE163F" w14:textId="60929ADB"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Bridie McBrearty, SEO</w:t>
      </w:r>
    </w:p>
    <w:p w14:paraId="7466AFF0" w14:textId="28DF7685" w:rsidR="00F301D5" w:rsidRDefault="00F301D5" w:rsidP="00F301D5">
      <w:pPr>
        <w:spacing w:after="0" w:line="240" w:lineRule="auto"/>
        <w:rPr>
          <w:rFonts w:ascii="Arial" w:hAnsi="Arial" w:cs="Arial"/>
          <w:sz w:val="24"/>
          <w:szCs w:val="24"/>
          <w:lang w:val="en-GB"/>
        </w:rPr>
      </w:pPr>
    </w:p>
    <w:p w14:paraId="1FD29E84" w14:textId="0F19208A" w:rsidR="00F301D5" w:rsidRDefault="00F301D5" w:rsidP="00F301D5">
      <w:pPr>
        <w:spacing w:after="0" w:line="240" w:lineRule="auto"/>
        <w:rPr>
          <w:rFonts w:ascii="Arial" w:hAnsi="Arial" w:cs="Arial"/>
          <w:sz w:val="24"/>
          <w:szCs w:val="24"/>
          <w:lang w:val="en-GB"/>
        </w:rPr>
      </w:pPr>
      <w:r>
        <w:rPr>
          <w:rFonts w:ascii="Arial" w:hAnsi="Arial" w:cs="Arial"/>
          <w:b/>
          <w:bCs/>
          <w:sz w:val="24"/>
          <w:szCs w:val="24"/>
          <w:lang w:val="en-GB"/>
        </w:rPr>
        <w:t>Apologies:</w:t>
      </w:r>
      <w:r>
        <w:rPr>
          <w:rFonts w:ascii="Arial" w:hAnsi="Arial" w:cs="Arial"/>
          <w:b/>
          <w:bCs/>
          <w:sz w:val="24"/>
          <w:szCs w:val="24"/>
          <w:lang w:val="en-GB"/>
        </w:rPr>
        <w:tab/>
      </w:r>
      <w:r>
        <w:rPr>
          <w:rFonts w:ascii="Arial" w:hAnsi="Arial" w:cs="Arial"/>
          <w:sz w:val="24"/>
          <w:szCs w:val="24"/>
          <w:lang w:val="en-GB"/>
        </w:rPr>
        <w:t>Jenny Lynch, CWO</w:t>
      </w:r>
    </w:p>
    <w:p w14:paraId="5201F6BE" w14:textId="57A382FC" w:rsidR="00F301D5" w:rsidRPr="00F301D5" w:rsidRDefault="00F301D5" w:rsidP="00F301D5">
      <w:pPr>
        <w:spacing w:after="0" w:line="24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Elaine Nolan, Education Welfare O</w:t>
      </w:r>
      <w:r w:rsidR="00FA42A7">
        <w:rPr>
          <w:rFonts w:ascii="Arial" w:hAnsi="Arial" w:cs="Arial"/>
          <w:sz w:val="24"/>
          <w:szCs w:val="24"/>
          <w:lang w:val="en-GB"/>
        </w:rPr>
        <w:t>ff</w:t>
      </w:r>
      <w:r>
        <w:rPr>
          <w:rFonts w:ascii="Arial" w:hAnsi="Arial" w:cs="Arial"/>
          <w:sz w:val="24"/>
          <w:szCs w:val="24"/>
          <w:lang w:val="en-GB"/>
        </w:rPr>
        <w:t>icer</w:t>
      </w:r>
    </w:p>
    <w:p w14:paraId="12007A9C" w14:textId="376C6865" w:rsidR="000C0781" w:rsidRDefault="000C0781">
      <w:pPr>
        <w:rPr>
          <w:rFonts w:ascii="Arial" w:hAnsi="Arial" w:cs="Arial"/>
          <w:sz w:val="24"/>
          <w:szCs w:val="24"/>
          <w:lang w:val="en-GB"/>
        </w:rPr>
      </w:pPr>
    </w:p>
    <w:p w14:paraId="6E700935" w14:textId="0BD73402" w:rsidR="007B552C" w:rsidRDefault="007B552C" w:rsidP="00A021AD">
      <w:pPr>
        <w:spacing w:after="0" w:line="240" w:lineRule="auto"/>
        <w:jc w:val="both"/>
        <w:rPr>
          <w:rFonts w:ascii="Arial" w:hAnsi="Arial" w:cs="Arial"/>
          <w:sz w:val="24"/>
          <w:szCs w:val="24"/>
          <w:lang w:val="en-GB"/>
        </w:rPr>
      </w:pPr>
      <w:r>
        <w:rPr>
          <w:rFonts w:ascii="Arial" w:hAnsi="Arial" w:cs="Arial"/>
          <w:b/>
          <w:bCs/>
          <w:sz w:val="24"/>
          <w:szCs w:val="24"/>
          <w:lang w:val="en-GB"/>
        </w:rPr>
        <w:t>Draft Application for Grant:</w:t>
      </w:r>
    </w:p>
    <w:p w14:paraId="6E931B30" w14:textId="1020319F" w:rsidR="00E15181" w:rsidRDefault="007B552C" w:rsidP="00A021AD">
      <w:pPr>
        <w:spacing w:after="0" w:line="240" w:lineRule="auto"/>
        <w:jc w:val="both"/>
        <w:rPr>
          <w:rFonts w:ascii="Arial" w:hAnsi="Arial" w:cs="Arial"/>
          <w:sz w:val="24"/>
          <w:szCs w:val="24"/>
          <w:lang w:val="en-GB"/>
        </w:rPr>
      </w:pPr>
      <w:r>
        <w:rPr>
          <w:rFonts w:ascii="Arial" w:hAnsi="Arial" w:cs="Arial"/>
          <w:sz w:val="24"/>
          <w:szCs w:val="24"/>
          <w:lang w:val="en-GB"/>
        </w:rPr>
        <w:t>BMcB advised that draft grant application had been submitted to the Department but that locations needed to be agreed before it may be finalised.  In this regard it was noted that the following services need to be available in any town:</w:t>
      </w:r>
    </w:p>
    <w:p w14:paraId="31119CF5" w14:textId="0BBF40D1" w:rsidR="007B552C" w:rsidRDefault="007B552C" w:rsidP="00A021AD">
      <w:pPr>
        <w:spacing w:after="0" w:line="240" w:lineRule="auto"/>
        <w:jc w:val="both"/>
        <w:rPr>
          <w:rFonts w:ascii="Arial" w:hAnsi="Arial" w:cs="Arial"/>
          <w:sz w:val="24"/>
          <w:szCs w:val="24"/>
          <w:lang w:val="en-GB"/>
        </w:rPr>
      </w:pPr>
    </w:p>
    <w:p w14:paraId="6FBABBE5" w14:textId="77777777" w:rsidR="007B552C" w:rsidRPr="007B552C" w:rsidRDefault="007B552C" w:rsidP="007B552C">
      <w:pPr>
        <w:pStyle w:val="ListParagraph"/>
        <w:numPr>
          <w:ilvl w:val="0"/>
          <w:numId w:val="5"/>
        </w:numPr>
        <w:contextualSpacing w:val="0"/>
        <w:jc w:val="both"/>
        <w:rPr>
          <w:rFonts w:ascii="Arial" w:hAnsi="Arial" w:cs="Arial"/>
          <w:lang w:eastAsia="en-US"/>
        </w:rPr>
      </w:pPr>
      <w:r w:rsidRPr="007B552C">
        <w:rPr>
          <w:rFonts w:ascii="Arial" w:hAnsi="Arial" w:cs="Arial"/>
          <w:lang w:eastAsia="en-US"/>
        </w:rPr>
        <w:t>Primary and secondary school (the latter is important if a free bus service to secondary school in a nearby larger town cannot be guaranteed).</w:t>
      </w:r>
    </w:p>
    <w:p w14:paraId="69C7299D" w14:textId="77777777" w:rsidR="007B552C" w:rsidRPr="007B552C" w:rsidRDefault="007B552C" w:rsidP="007B552C">
      <w:pPr>
        <w:pStyle w:val="ListParagraph"/>
        <w:numPr>
          <w:ilvl w:val="0"/>
          <w:numId w:val="5"/>
        </w:numPr>
        <w:contextualSpacing w:val="0"/>
        <w:jc w:val="both"/>
        <w:rPr>
          <w:rFonts w:ascii="Arial" w:hAnsi="Arial" w:cs="Arial"/>
          <w:lang w:eastAsia="en-US"/>
        </w:rPr>
      </w:pPr>
      <w:r w:rsidRPr="007B552C">
        <w:rPr>
          <w:rFonts w:ascii="Arial" w:hAnsi="Arial" w:cs="Arial"/>
          <w:lang w:eastAsia="en-US"/>
        </w:rPr>
        <w:t>Creches</w:t>
      </w:r>
    </w:p>
    <w:p w14:paraId="18945BC2" w14:textId="77777777" w:rsidR="007B552C" w:rsidRPr="007B552C" w:rsidRDefault="007B552C" w:rsidP="007B552C">
      <w:pPr>
        <w:pStyle w:val="ListParagraph"/>
        <w:numPr>
          <w:ilvl w:val="0"/>
          <w:numId w:val="5"/>
        </w:numPr>
        <w:contextualSpacing w:val="0"/>
        <w:jc w:val="both"/>
        <w:rPr>
          <w:rFonts w:ascii="Arial" w:hAnsi="Arial" w:cs="Arial"/>
          <w:lang w:eastAsia="en-US"/>
        </w:rPr>
      </w:pPr>
      <w:r w:rsidRPr="007B552C">
        <w:rPr>
          <w:rFonts w:ascii="Arial" w:hAnsi="Arial" w:cs="Arial"/>
          <w:lang w:eastAsia="en-US"/>
        </w:rPr>
        <w:t>GP’s</w:t>
      </w:r>
    </w:p>
    <w:p w14:paraId="0E90CE49" w14:textId="6E531F0E" w:rsidR="007B552C" w:rsidRDefault="007B552C" w:rsidP="007B552C">
      <w:pPr>
        <w:pStyle w:val="ListParagraph"/>
        <w:numPr>
          <w:ilvl w:val="0"/>
          <w:numId w:val="5"/>
        </w:numPr>
        <w:contextualSpacing w:val="0"/>
        <w:jc w:val="both"/>
        <w:rPr>
          <w:rFonts w:ascii="Arial" w:hAnsi="Arial" w:cs="Arial"/>
          <w:lang w:eastAsia="en-US"/>
        </w:rPr>
      </w:pPr>
      <w:r w:rsidRPr="007B552C">
        <w:rPr>
          <w:rFonts w:ascii="Arial" w:hAnsi="Arial" w:cs="Arial"/>
          <w:lang w:eastAsia="en-US"/>
        </w:rPr>
        <w:t>ETB’s – already present in the town, or able to work from a rented</w:t>
      </w:r>
      <w:r>
        <w:rPr>
          <w:rFonts w:ascii="Arial" w:hAnsi="Arial" w:cs="Arial"/>
          <w:lang w:eastAsia="en-US"/>
        </w:rPr>
        <w:t>-</w:t>
      </w:r>
      <w:r w:rsidRPr="007B552C">
        <w:rPr>
          <w:rFonts w:ascii="Arial" w:hAnsi="Arial" w:cs="Arial"/>
          <w:lang w:eastAsia="en-US"/>
        </w:rPr>
        <w:t>premises locally. The latter would probably not work unless there w</w:t>
      </w:r>
      <w:r>
        <w:rPr>
          <w:rFonts w:ascii="Arial" w:hAnsi="Arial" w:cs="Arial"/>
          <w:lang w:eastAsia="en-US"/>
        </w:rPr>
        <w:t>ere</w:t>
      </w:r>
      <w:r w:rsidRPr="007B552C">
        <w:rPr>
          <w:rFonts w:ascii="Arial" w:hAnsi="Arial" w:cs="Arial"/>
          <w:lang w:eastAsia="en-US"/>
        </w:rPr>
        <w:t xml:space="preserve"> at least 10 adults using the service regularly.</w:t>
      </w:r>
    </w:p>
    <w:p w14:paraId="615E6518" w14:textId="57BD6692" w:rsidR="007B552C" w:rsidRPr="007B552C" w:rsidRDefault="007B552C" w:rsidP="007B552C">
      <w:pPr>
        <w:pStyle w:val="ListParagraph"/>
        <w:numPr>
          <w:ilvl w:val="0"/>
          <w:numId w:val="5"/>
        </w:numPr>
        <w:contextualSpacing w:val="0"/>
        <w:jc w:val="both"/>
        <w:rPr>
          <w:rFonts w:ascii="Arial" w:hAnsi="Arial" w:cs="Arial"/>
          <w:lang w:eastAsia="en-US"/>
        </w:rPr>
      </w:pPr>
      <w:r w:rsidRPr="007B552C">
        <w:rPr>
          <w:rFonts w:ascii="Arial" w:hAnsi="Arial" w:cs="Arial"/>
          <w:lang w:eastAsia="en-US"/>
        </w:rPr>
        <w:t>If English language classes are only possible in a larger town, good transport links will be necessary i.e. at least 5 times a day to and from the bigger town</w:t>
      </w:r>
    </w:p>
    <w:p w14:paraId="02551430" w14:textId="43ED54B3" w:rsidR="007B552C" w:rsidRPr="007B552C" w:rsidRDefault="007B552C" w:rsidP="007B552C">
      <w:pPr>
        <w:pStyle w:val="ListParagraph"/>
        <w:numPr>
          <w:ilvl w:val="0"/>
          <w:numId w:val="5"/>
        </w:numPr>
        <w:jc w:val="both"/>
        <w:rPr>
          <w:rFonts w:ascii="Arial" w:hAnsi="Arial" w:cs="Arial"/>
        </w:rPr>
      </w:pPr>
      <w:r w:rsidRPr="007B552C">
        <w:rPr>
          <w:rFonts w:ascii="Arial" w:hAnsi="Arial" w:cs="Arial"/>
        </w:rPr>
        <w:t>Large supermarket e.g. Tesco, Dunnes Stores, Lidl, Aldi. The resettled families will be on a tight budget and without a car, so getting best value in shopping will be very important.</w:t>
      </w:r>
    </w:p>
    <w:p w14:paraId="14F42253" w14:textId="54C8163D" w:rsidR="007B552C" w:rsidRDefault="007B552C" w:rsidP="007B552C">
      <w:pPr>
        <w:pStyle w:val="ListParagraph"/>
        <w:numPr>
          <w:ilvl w:val="0"/>
          <w:numId w:val="5"/>
        </w:numPr>
        <w:contextualSpacing w:val="0"/>
        <w:jc w:val="both"/>
        <w:rPr>
          <w:rFonts w:ascii="Arial" w:hAnsi="Arial" w:cs="Arial"/>
          <w:lang w:eastAsia="en-US"/>
        </w:rPr>
      </w:pPr>
      <w:r w:rsidRPr="007B552C">
        <w:rPr>
          <w:rFonts w:ascii="Arial" w:hAnsi="Arial" w:cs="Arial"/>
          <w:lang w:eastAsia="en-US"/>
        </w:rPr>
        <w:t>Availability of at least 3 houses in the town (not necessarily the same estate/development) so that there is less chance of the families feeling isolated.</w:t>
      </w:r>
    </w:p>
    <w:p w14:paraId="572B7789" w14:textId="3995B0FD" w:rsidR="00755D3F" w:rsidRDefault="00755D3F" w:rsidP="00755D3F">
      <w:pPr>
        <w:jc w:val="both"/>
        <w:rPr>
          <w:rFonts w:ascii="Arial" w:hAnsi="Arial" w:cs="Arial"/>
          <w:b/>
          <w:bCs/>
        </w:rPr>
      </w:pPr>
    </w:p>
    <w:p w14:paraId="26F05745" w14:textId="7321B5AE" w:rsidR="00D3143C" w:rsidRDefault="00D3143C" w:rsidP="007B552C">
      <w:pPr>
        <w:spacing w:after="0" w:line="240" w:lineRule="auto"/>
        <w:jc w:val="both"/>
        <w:rPr>
          <w:rFonts w:ascii="Arial" w:hAnsi="Arial" w:cs="Arial"/>
          <w:sz w:val="24"/>
          <w:szCs w:val="24"/>
          <w:lang w:val="en-GB"/>
        </w:rPr>
      </w:pPr>
      <w:r>
        <w:rPr>
          <w:rFonts w:ascii="Arial" w:hAnsi="Arial" w:cs="Arial"/>
          <w:sz w:val="24"/>
          <w:szCs w:val="24"/>
          <w:lang w:val="en-GB"/>
        </w:rPr>
        <w:t>MRS advised that there is a lack of GP services available in the majority of towns in Cavan</w:t>
      </w:r>
      <w:r w:rsidR="004626CC">
        <w:rPr>
          <w:rFonts w:ascii="Arial" w:hAnsi="Arial" w:cs="Arial"/>
          <w:sz w:val="24"/>
          <w:szCs w:val="24"/>
          <w:lang w:val="en-GB"/>
        </w:rPr>
        <w:t xml:space="preserve"> and DB informed the meeting that adult education is available in any town.</w:t>
      </w:r>
      <w:r w:rsidR="00831B0C">
        <w:rPr>
          <w:rFonts w:ascii="Arial" w:hAnsi="Arial" w:cs="Arial"/>
          <w:sz w:val="24"/>
          <w:szCs w:val="24"/>
          <w:lang w:val="en-GB"/>
        </w:rPr>
        <w:t xml:space="preserve">    CG advised that T</w:t>
      </w:r>
      <w:r w:rsidR="0085038E">
        <w:rPr>
          <w:rFonts w:ascii="Arial" w:hAnsi="Arial" w:cs="Arial"/>
          <w:sz w:val="24"/>
          <w:szCs w:val="24"/>
          <w:lang w:val="en-GB"/>
        </w:rPr>
        <w:t>ú</w:t>
      </w:r>
      <w:r w:rsidR="00831B0C">
        <w:rPr>
          <w:rFonts w:ascii="Arial" w:hAnsi="Arial" w:cs="Arial"/>
          <w:sz w:val="24"/>
          <w:szCs w:val="24"/>
          <w:lang w:val="en-GB"/>
        </w:rPr>
        <w:t>sla have an office in Cavan Town with Social Workers and Social Care Workers provide outreach from these offices.   They are core funders of the Family Resource Centres in Cavan Town and Killeshandra.</w:t>
      </w:r>
    </w:p>
    <w:p w14:paraId="7C9B69BA" w14:textId="71341135" w:rsidR="008F4DC5" w:rsidRDefault="008F4DC5" w:rsidP="007B552C">
      <w:pPr>
        <w:spacing w:after="0" w:line="240" w:lineRule="auto"/>
        <w:jc w:val="both"/>
        <w:rPr>
          <w:rFonts w:ascii="Arial" w:hAnsi="Arial" w:cs="Arial"/>
          <w:sz w:val="24"/>
          <w:szCs w:val="24"/>
          <w:lang w:val="en-GB"/>
        </w:rPr>
      </w:pPr>
    </w:p>
    <w:p w14:paraId="75851C35" w14:textId="0CE63437" w:rsidR="008F4DC5" w:rsidRDefault="008F4DC5" w:rsidP="007B552C">
      <w:pPr>
        <w:spacing w:after="0" w:line="240" w:lineRule="auto"/>
        <w:jc w:val="both"/>
        <w:rPr>
          <w:rFonts w:ascii="Arial" w:hAnsi="Arial" w:cs="Arial"/>
          <w:sz w:val="24"/>
          <w:szCs w:val="24"/>
          <w:lang w:val="en-GB"/>
        </w:rPr>
      </w:pPr>
      <w:r>
        <w:rPr>
          <w:rFonts w:ascii="Arial" w:hAnsi="Arial" w:cs="Arial"/>
          <w:sz w:val="24"/>
          <w:szCs w:val="24"/>
          <w:lang w:val="en-GB"/>
        </w:rPr>
        <w:t xml:space="preserve">MD clarified the position in relation to funding application as follows: once Department </w:t>
      </w:r>
      <w:r w:rsidR="00783267">
        <w:rPr>
          <w:rFonts w:ascii="Arial" w:hAnsi="Arial" w:cs="Arial"/>
          <w:sz w:val="24"/>
          <w:szCs w:val="24"/>
          <w:lang w:val="en-GB"/>
        </w:rPr>
        <w:t>is ready</w:t>
      </w:r>
      <w:r w:rsidR="00783267">
        <w:rPr>
          <w:rFonts w:ascii="Arial" w:hAnsi="Arial" w:cs="Arial"/>
          <w:sz w:val="24"/>
          <w:szCs w:val="24"/>
        </w:rPr>
        <w:t xml:space="preserve"> </w:t>
      </w:r>
      <w:r w:rsidRPr="004626CC">
        <w:rPr>
          <w:rFonts w:ascii="Arial" w:hAnsi="Arial" w:cs="Arial"/>
          <w:sz w:val="24"/>
          <w:szCs w:val="24"/>
        </w:rPr>
        <w:t xml:space="preserve">to sign off on it i.e. that </w:t>
      </w:r>
      <w:r>
        <w:rPr>
          <w:rFonts w:ascii="Arial" w:hAnsi="Arial" w:cs="Arial"/>
          <w:sz w:val="24"/>
          <w:szCs w:val="24"/>
        </w:rPr>
        <w:t>they</w:t>
      </w:r>
      <w:r w:rsidRPr="004626CC">
        <w:rPr>
          <w:rFonts w:ascii="Arial" w:hAnsi="Arial" w:cs="Arial"/>
          <w:sz w:val="24"/>
          <w:szCs w:val="24"/>
        </w:rPr>
        <w:t xml:space="preserve"> are satisfied that the figures included are reasonable and especially that the overall total is justifiable, </w:t>
      </w:r>
      <w:r>
        <w:rPr>
          <w:rFonts w:ascii="Arial" w:hAnsi="Arial" w:cs="Arial"/>
          <w:sz w:val="24"/>
          <w:szCs w:val="24"/>
        </w:rPr>
        <w:t xml:space="preserve">he will confirm this is </w:t>
      </w:r>
      <w:r w:rsidRPr="004626CC">
        <w:rPr>
          <w:rFonts w:ascii="Arial" w:hAnsi="Arial" w:cs="Arial"/>
          <w:sz w:val="24"/>
          <w:szCs w:val="24"/>
        </w:rPr>
        <w:t xml:space="preserve">the </w:t>
      </w:r>
      <w:r w:rsidRPr="004626CC">
        <w:rPr>
          <w:rFonts w:ascii="Arial" w:hAnsi="Arial" w:cs="Arial"/>
          <w:sz w:val="24"/>
          <w:szCs w:val="24"/>
        </w:rPr>
        <w:lastRenderedPageBreak/>
        <w:t xml:space="preserve">case. At that point, i.e. before the agreement is signed off on, </w:t>
      </w:r>
      <w:r>
        <w:rPr>
          <w:rFonts w:ascii="Arial" w:hAnsi="Arial" w:cs="Arial"/>
          <w:sz w:val="24"/>
          <w:szCs w:val="24"/>
        </w:rPr>
        <w:t xml:space="preserve">the Council </w:t>
      </w:r>
      <w:r w:rsidRPr="004626CC">
        <w:rPr>
          <w:rFonts w:ascii="Arial" w:hAnsi="Arial" w:cs="Arial"/>
          <w:sz w:val="24"/>
          <w:szCs w:val="24"/>
        </w:rPr>
        <w:t>can tender for the Implementing Partner, knowing that</w:t>
      </w:r>
      <w:r>
        <w:rPr>
          <w:rFonts w:ascii="Arial" w:hAnsi="Arial" w:cs="Arial"/>
          <w:sz w:val="24"/>
          <w:szCs w:val="24"/>
        </w:rPr>
        <w:t>; funding will be available for</w:t>
      </w:r>
      <w:r w:rsidRPr="004626CC">
        <w:rPr>
          <w:rFonts w:ascii="Arial" w:hAnsi="Arial" w:cs="Arial"/>
          <w:sz w:val="24"/>
          <w:szCs w:val="24"/>
        </w:rPr>
        <w:t xml:space="preserve"> 1 Resettlement Worker and 1 Intercultural Worker</w:t>
      </w:r>
      <w:r>
        <w:rPr>
          <w:rFonts w:ascii="Arial" w:hAnsi="Arial" w:cs="Arial"/>
          <w:sz w:val="24"/>
          <w:szCs w:val="24"/>
        </w:rPr>
        <w:t xml:space="preserve">; </w:t>
      </w:r>
      <w:r w:rsidRPr="004626CC">
        <w:rPr>
          <w:rFonts w:ascii="Arial" w:hAnsi="Arial" w:cs="Arial"/>
          <w:sz w:val="24"/>
          <w:szCs w:val="24"/>
        </w:rPr>
        <w:t>and the budget</w:t>
      </w:r>
      <w:r>
        <w:rPr>
          <w:rFonts w:ascii="Arial" w:hAnsi="Arial" w:cs="Arial"/>
          <w:sz w:val="24"/>
          <w:szCs w:val="24"/>
        </w:rPr>
        <w:t xml:space="preserve"> available</w:t>
      </w:r>
      <w:r w:rsidRPr="004626CC">
        <w:rPr>
          <w:rFonts w:ascii="Arial" w:hAnsi="Arial" w:cs="Arial"/>
          <w:sz w:val="24"/>
          <w:szCs w:val="24"/>
        </w:rPr>
        <w:t xml:space="preserve"> to cover direct and indirect costs for the 18 months of the Refugee Resettlement Funding Agreement.</w:t>
      </w:r>
    </w:p>
    <w:p w14:paraId="4F9455FD" w14:textId="4931E549" w:rsidR="00D3143C" w:rsidRDefault="00D3143C" w:rsidP="007B552C">
      <w:pPr>
        <w:spacing w:after="0" w:line="240" w:lineRule="auto"/>
        <w:jc w:val="both"/>
        <w:rPr>
          <w:rFonts w:ascii="Arial" w:hAnsi="Arial" w:cs="Arial"/>
          <w:sz w:val="24"/>
          <w:szCs w:val="24"/>
          <w:lang w:val="en-GB"/>
        </w:rPr>
      </w:pPr>
    </w:p>
    <w:p w14:paraId="26CFC577" w14:textId="18580820" w:rsidR="008F4DC5" w:rsidRPr="008F4DC5" w:rsidRDefault="008F4DC5" w:rsidP="007B552C">
      <w:pPr>
        <w:spacing w:after="0" w:line="240" w:lineRule="auto"/>
        <w:jc w:val="both"/>
        <w:rPr>
          <w:rFonts w:ascii="Arial" w:hAnsi="Arial" w:cs="Arial"/>
          <w:b/>
          <w:bCs/>
          <w:sz w:val="24"/>
          <w:szCs w:val="24"/>
          <w:lang w:val="en-GB"/>
        </w:rPr>
      </w:pPr>
      <w:r>
        <w:rPr>
          <w:rFonts w:ascii="Arial" w:hAnsi="Arial" w:cs="Arial"/>
          <w:b/>
          <w:bCs/>
          <w:sz w:val="24"/>
          <w:szCs w:val="24"/>
          <w:lang w:val="en-GB"/>
        </w:rPr>
        <w:t>Locations to be Examined</w:t>
      </w:r>
      <w:r w:rsidR="00FE61BF">
        <w:rPr>
          <w:rFonts w:ascii="Arial" w:hAnsi="Arial" w:cs="Arial"/>
          <w:b/>
          <w:bCs/>
          <w:sz w:val="24"/>
          <w:szCs w:val="24"/>
          <w:lang w:val="en-GB"/>
        </w:rPr>
        <w:t>:</w:t>
      </w:r>
    </w:p>
    <w:p w14:paraId="42EE7A3B" w14:textId="5DEE2817" w:rsidR="007B552C" w:rsidRDefault="00D3143C" w:rsidP="007B552C">
      <w:pPr>
        <w:spacing w:after="0" w:line="240" w:lineRule="auto"/>
        <w:jc w:val="both"/>
        <w:rPr>
          <w:rFonts w:ascii="Arial" w:hAnsi="Arial" w:cs="Arial"/>
          <w:sz w:val="24"/>
          <w:szCs w:val="24"/>
          <w:lang w:val="en-GB"/>
        </w:rPr>
      </w:pPr>
      <w:r>
        <w:rPr>
          <w:rFonts w:ascii="Arial" w:hAnsi="Arial" w:cs="Arial"/>
          <w:sz w:val="24"/>
          <w:szCs w:val="24"/>
          <w:lang w:val="en-GB"/>
        </w:rPr>
        <w:t>Following discussion</w:t>
      </w:r>
      <w:r w:rsidR="004626CC">
        <w:rPr>
          <w:rFonts w:ascii="Arial" w:hAnsi="Arial" w:cs="Arial"/>
          <w:sz w:val="24"/>
          <w:szCs w:val="24"/>
          <w:lang w:val="en-GB"/>
        </w:rPr>
        <w:t>,</w:t>
      </w:r>
      <w:r>
        <w:rPr>
          <w:rFonts w:ascii="Arial" w:hAnsi="Arial" w:cs="Arial"/>
          <w:sz w:val="24"/>
          <w:szCs w:val="24"/>
          <w:lang w:val="en-GB"/>
        </w:rPr>
        <w:t xml:space="preserve"> it was agreed that based on the availability of all the necessary services that Cavan Town is the most suitable location</w:t>
      </w:r>
      <w:r w:rsidR="004626CC">
        <w:rPr>
          <w:rFonts w:ascii="Arial" w:hAnsi="Arial" w:cs="Arial"/>
          <w:sz w:val="24"/>
          <w:szCs w:val="24"/>
          <w:lang w:val="en-GB"/>
        </w:rPr>
        <w:t>, with Ballyconnell next</w:t>
      </w:r>
      <w:r w:rsidR="000F63FC">
        <w:rPr>
          <w:rFonts w:ascii="Arial" w:hAnsi="Arial" w:cs="Arial"/>
          <w:sz w:val="24"/>
          <w:szCs w:val="24"/>
          <w:lang w:val="en-GB"/>
        </w:rPr>
        <w:t>.   It was further agreed that a Resettlement Plan</w:t>
      </w:r>
      <w:bookmarkStart w:id="0" w:name="_GoBack"/>
      <w:bookmarkEnd w:id="0"/>
      <w:r w:rsidR="004626CC">
        <w:rPr>
          <w:rFonts w:ascii="Arial" w:hAnsi="Arial" w:cs="Arial"/>
          <w:sz w:val="24"/>
          <w:szCs w:val="24"/>
          <w:lang w:val="en-GB"/>
        </w:rPr>
        <w:t xml:space="preserve"> should be put in place for Virginia </w:t>
      </w:r>
      <w:r w:rsidR="008F4DC5">
        <w:rPr>
          <w:rFonts w:ascii="Arial" w:hAnsi="Arial" w:cs="Arial"/>
          <w:sz w:val="24"/>
          <w:szCs w:val="24"/>
          <w:lang w:val="en-GB"/>
        </w:rPr>
        <w:t>based on the fact that accommodation</w:t>
      </w:r>
      <w:r w:rsidR="004626CC">
        <w:rPr>
          <w:rFonts w:ascii="Arial" w:hAnsi="Arial" w:cs="Arial"/>
          <w:sz w:val="24"/>
          <w:szCs w:val="24"/>
          <w:lang w:val="en-GB"/>
        </w:rPr>
        <w:t xml:space="preserve"> will </w:t>
      </w:r>
      <w:r w:rsidR="008F4DC5">
        <w:rPr>
          <w:rFonts w:ascii="Arial" w:hAnsi="Arial" w:cs="Arial"/>
          <w:sz w:val="24"/>
          <w:szCs w:val="24"/>
          <w:lang w:val="en-GB"/>
        </w:rPr>
        <w:t xml:space="preserve">be </w:t>
      </w:r>
      <w:r w:rsidR="004626CC">
        <w:rPr>
          <w:rFonts w:ascii="Arial" w:hAnsi="Arial" w:cs="Arial"/>
          <w:sz w:val="24"/>
          <w:szCs w:val="24"/>
          <w:lang w:val="en-GB"/>
        </w:rPr>
        <w:t>provided in this location in the coming year.</w:t>
      </w:r>
    </w:p>
    <w:p w14:paraId="23F67B7A" w14:textId="41EBBC8E" w:rsidR="004626CC" w:rsidRDefault="004626CC" w:rsidP="007B552C">
      <w:pPr>
        <w:spacing w:after="0" w:line="240" w:lineRule="auto"/>
        <w:jc w:val="both"/>
        <w:rPr>
          <w:rFonts w:ascii="Arial" w:hAnsi="Arial" w:cs="Arial"/>
          <w:sz w:val="24"/>
          <w:szCs w:val="24"/>
          <w:lang w:val="en-GB"/>
        </w:rPr>
      </w:pPr>
    </w:p>
    <w:p w14:paraId="5269CD49" w14:textId="340D809B" w:rsidR="00755D3F" w:rsidRDefault="008F4DC5" w:rsidP="007B552C">
      <w:pPr>
        <w:spacing w:after="0" w:line="240" w:lineRule="auto"/>
        <w:jc w:val="both"/>
        <w:rPr>
          <w:rFonts w:ascii="Arial" w:hAnsi="Arial" w:cs="Arial"/>
          <w:b/>
          <w:bCs/>
          <w:sz w:val="24"/>
          <w:szCs w:val="24"/>
        </w:rPr>
      </w:pPr>
      <w:r>
        <w:rPr>
          <w:rFonts w:ascii="Arial" w:hAnsi="Arial" w:cs="Arial"/>
          <w:b/>
          <w:bCs/>
          <w:sz w:val="24"/>
          <w:szCs w:val="24"/>
        </w:rPr>
        <w:t>Options for Housing Solutions:</w:t>
      </w:r>
    </w:p>
    <w:p w14:paraId="050B7834" w14:textId="03D77D4E" w:rsidR="008F4DC5" w:rsidRPr="008F4DC5" w:rsidRDefault="008F4DC5" w:rsidP="007B552C">
      <w:pPr>
        <w:spacing w:after="0" w:line="240" w:lineRule="auto"/>
        <w:jc w:val="both"/>
        <w:rPr>
          <w:rFonts w:ascii="Arial" w:hAnsi="Arial" w:cs="Arial"/>
          <w:sz w:val="24"/>
          <w:szCs w:val="24"/>
        </w:rPr>
      </w:pPr>
      <w:r>
        <w:rPr>
          <w:rFonts w:ascii="Arial" w:hAnsi="Arial" w:cs="Arial"/>
          <w:sz w:val="24"/>
          <w:szCs w:val="24"/>
        </w:rPr>
        <w:t>Based on the experiences</w:t>
      </w:r>
      <w:r w:rsidR="000F6CE3">
        <w:rPr>
          <w:rFonts w:ascii="Arial" w:hAnsi="Arial" w:cs="Arial"/>
          <w:sz w:val="24"/>
          <w:szCs w:val="24"/>
        </w:rPr>
        <w:t xml:space="preserve"> to date</w:t>
      </w:r>
      <w:r>
        <w:rPr>
          <w:rFonts w:ascii="Arial" w:hAnsi="Arial" w:cs="Arial"/>
          <w:sz w:val="24"/>
          <w:szCs w:val="24"/>
        </w:rPr>
        <w:t xml:space="preserve"> in other counties it is more preferable to house the refugees in either standard social housing or those provided by an AHB – units may be purchased for this purpose under the SHIP programme.  Should own stock be used then it should be replaced by a purchased unit. </w:t>
      </w:r>
      <w:r w:rsidR="000F6CE3">
        <w:rPr>
          <w:rFonts w:ascii="Arial" w:hAnsi="Arial" w:cs="Arial"/>
          <w:sz w:val="24"/>
          <w:szCs w:val="24"/>
        </w:rPr>
        <w:t xml:space="preserve">  However that is not to say RAS and HAP cannot be explore once Implementing Partner has been identified.</w:t>
      </w:r>
      <w:r>
        <w:rPr>
          <w:rFonts w:ascii="Arial" w:hAnsi="Arial" w:cs="Arial"/>
          <w:sz w:val="24"/>
          <w:szCs w:val="24"/>
        </w:rPr>
        <w:t xml:space="preserve">  The lack of funding for the refurb work required on pre-lets was noted.</w:t>
      </w:r>
    </w:p>
    <w:p w14:paraId="4164D83B" w14:textId="77777777" w:rsidR="00755D3F" w:rsidRPr="004626CC" w:rsidRDefault="00755D3F" w:rsidP="007B552C">
      <w:pPr>
        <w:spacing w:after="0" w:line="240" w:lineRule="auto"/>
        <w:jc w:val="both"/>
        <w:rPr>
          <w:rFonts w:ascii="Arial" w:hAnsi="Arial" w:cs="Arial"/>
          <w:sz w:val="24"/>
          <w:szCs w:val="24"/>
        </w:rPr>
      </w:pPr>
    </w:p>
    <w:p w14:paraId="0C148BC3" w14:textId="05000ACD" w:rsidR="00726799" w:rsidRDefault="00726799" w:rsidP="00A021AD">
      <w:pPr>
        <w:spacing w:after="0" w:line="240" w:lineRule="auto"/>
        <w:jc w:val="both"/>
        <w:rPr>
          <w:rFonts w:ascii="Arial" w:hAnsi="Arial" w:cs="Arial"/>
          <w:sz w:val="24"/>
          <w:szCs w:val="24"/>
          <w:lang w:val="en-GB"/>
        </w:rPr>
      </w:pPr>
      <w:r>
        <w:rPr>
          <w:rFonts w:ascii="Arial" w:hAnsi="Arial" w:cs="Arial"/>
          <w:sz w:val="24"/>
          <w:szCs w:val="24"/>
          <w:lang w:val="en-GB"/>
        </w:rPr>
        <w:t>After discussion the following was agreed as next steps:</w:t>
      </w:r>
    </w:p>
    <w:p w14:paraId="3CC2093A" w14:textId="77777777" w:rsidR="00726799" w:rsidRDefault="00726799" w:rsidP="00A021AD">
      <w:pPr>
        <w:spacing w:after="0" w:line="240" w:lineRule="auto"/>
        <w:jc w:val="both"/>
        <w:rPr>
          <w:rFonts w:ascii="Arial" w:hAnsi="Arial" w:cs="Arial"/>
          <w:sz w:val="24"/>
          <w:szCs w:val="24"/>
          <w:lang w:val="en-GB"/>
        </w:rPr>
      </w:pPr>
    </w:p>
    <w:p w14:paraId="21277FCE" w14:textId="039D29FE" w:rsidR="003E6D0C" w:rsidRDefault="00726799" w:rsidP="00726799">
      <w:pPr>
        <w:pStyle w:val="ListParagraph"/>
        <w:numPr>
          <w:ilvl w:val="0"/>
          <w:numId w:val="4"/>
        </w:numPr>
        <w:jc w:val="both"/>
        <w:rPr>
          <w:rFonts w:ascii="Arial" w:hAnsi="Arial" w:cs="Arial"/>
          <w:lang w:val="en-GB"/>
        </w:rPr>
      </w:pPr>
      <w:r>
        <w:rPr>
          <w:rFonts w:ascii="Arial" w:hAnsi="Arial" w:cs="Arial"/>
          <w:lang w:val="en-GB"/>
        </w:rPr>
        <w:t xml:space="preserve">BMcB to </w:t>
      </w:r>
      <w:r w:rsidR="00281CD9">
        <w:rPr>
          <w:rFonts w:ascii="Arial" w:hAnsi="Arial" w:cs="Arial"/>
          <w:lang w:val="en-GB"/>
        </w:rPr>
        <w:t>complete draft grant application and submit to Dept</w:t>
      </w:r>
    </w:p>
    <w:p w14:paraId="3F60AC6C" w14:textId="53734C3E" w:rsidR="00281CD9" w:rsidRDefault="00281CD9" w:rsidP="00726799">
      <w:pPr>
        <w:pStyle w:val="ListParagraph"/>
        <w:numPr>
          <w:ilvl w:val="0"/>
          <w:numId w:val="4"/>
        </w:numPr>
        <w:jc w:val="both"/>
        <w:rPr>
          <w:rFonts w:ascii="Arial" w:hAnsi="Arial" w:cs="Arial"/>
          <w:lang w:val="en-GB"/>
        </w:rPr>
      </w:pPr>
      <w:r>
        <w:rPr>
          <w:rFonts w:ascii="Arial" w:hAnsi="Arial" w:cs="Arial"/>
          <w:lang w:val="en-GB"/>
        </w:rPr>
        <w:t>BMcB to prepare tender docs</w:t>
      </w:r>
    </w:p>
    <w:p w14:paraId="4DA2C78E" w14:textId="75D745CB" w:rsidR="00281CD9" w:rsidRDefault="00281CD9" w:rsidP="00726799">
      <w:pPr>
        <w:pStyle w:val="ListParagraph"/>
        <w:numPr>
          <w:ilvl w:val="0"/>
          <w:numId w:val="4"/>
        </w:numPr>
        <w:jc w:val="both"/>
        <w:rPr>
          <w:rFonts w:ascii="Arial" w:hAnsi="Arial" w:cs="Arial"/>
          <w:lang w:val="en-GB"/>
        </w:rPr>
      </w:pPr>
      <w:r>
        <w:rPr>
          <w:rFonts w:ascii="Arial" w:hAnsi="Arial" w:cs="Arial"/>
          <w:lang w:val="en-GB"/>
        </w:rPr>
        <w:t>BMcB tp follow up re funding for pre lets</w:t>
      </w:r>
    </w:p>
    <w:p w14:paraId="5E9D7408" w14:textId="2482E444" w:rsidR="00281CD9" w:rsidRDefault="000F63FC" w:rsidP="00726799">
      <w:pPr>
        <w:pStyle w:val="ListParagraph"/>
        <w:numPr>
          <w:ilvl w:val="0"/>
          <w:numId w:val="4"/>
        </w:numPr>
        <w:jc w:val="both"/>
        <w:rPr>
          <w:rFonts w:ascii="Arial" w:hAnsi="Arial" w:cs="Arial"/>
          <w:lang w:val="en-GB"/>
        </w:rPr>
      </w:pPr>
      <w:r>
        <w:rPr>
          <w:rFonts w:ascii="Arial" w:hAnsi="Arial" w:cs="Arial"/>
          <w:lang w:val="en-GB"/>
        </w:rPr>
        <w:t xml:space="preserve">Resettlement </w:t>
      </w:r>
      <w:r w:rsidR="00281CD9">
        <w:rPr>
          <w:rFonts w:ascii="Arial" w:hAnsi="Arial" w:cs="Arial"/>
          <w:lang w:val="en-GB"/>
        </w:rPr>
        <w:t>Plan to be drawn up for Virginia, BMcB talk to AHB, MRS to examine GP services further</w:t>
      </w:r>
    </w:p>
    <w:p w14:paraId="3A14CCB9" w14:textId="787E90CF" w:rsidR="004D09FD" w:rsidRDefault="004D09FD" w:rsidP="00726799">
      <w:pPr>
        <w:pStyle w:val="ListParagraph"/>
        <w:numPr>
          <w:ilvl w:val="0"/>
          <w:numId w:val="4"/>
        </w:numPr>
        <w:jc w:val="both"/>
        <w:rPr>
          <w:rFonts w:ascii="Arial" w:hAnsi="Arial" w:cs="Arial"/>
          <w:lang w:val="en-GB"/>
        </w:rPr>
      </w:pPr>
      <w:r>
        <w:rPr>
          <w:rFonts w:ascii="Arial" w:hAnsi="Arial" w:cs="Arial"/>
          <w:lang w:val="en-GB"/>
        </w:rPr>
        <w:t xml:space="preserve">Cultural awareness training for </w:t>
      </w:r>
      <w:r w:rsidR="00281CD9">
        <w:rPr>
          <w:rFonts w:ascii="Arial" w:hAnsi="Arial" w:cs="Arial"/>
          <w:lang w:val="en-GB"/>
        </w:rPr>
        <w:t xml:space="preserve">all </w:t>
      </w:r>
      <w:r>
        <w:rPr>
          <w:rFonts w:ascii="Arial" w:hAnsi="Arial" w:cs="Arial"/>
          <w:lang w:val="en-GB"/>
        </w:rPr>
        <w:t xml:space="preserve">staff </w:t>
      </w:r>
      <w:r w:rsidR="00281CD9">
        <w:rPr>
          <w:rFonts w:ascii="Arial" w:hAnsi="Arial" w:cs="Arial"/>
          <w:lang w:val="en-GB"/>
        </w:rPr>
        <w:t>to</w:t>
      </w:r>
      <w:r>
        <w:rPr>
          <w:rFonts w:ascii="Arial" w:hAnsi="Arial" w:cs="Arial"/>
          <w:lang w:val="en-GB"/>
        </w:rPr>
        <w:t xml:space="preserve"> be organised pre-arrival.</w:t>
      </w:r>
    </w:p>
    <w:p w14:paraId="51306D94" w14:textId="77777777" w:rsidR="00726799" w:rsidRPr="00726799" w:rsidRDefault="00726799" w:rsidP="00726799">
      <w:pPr>
        <w:jc w:val="both"/>
        <w:rPr>
          <w:rFonts w:ascii="Arial" w:hAnsi="Arial" w:cs="Arial"/>
          <w:lang w:val="en-GB"/>
        </w:rPr>
      </w:pPr>
    </w:p>
    <w:p w14:paraId="775C506C" w14:textId="0013B388" w:rsidR="000C0781" w:rsidRPr="000C0781" w:rsidRDefault="004D09FD" w:rsidP="00D11ACD">
      <w:pPr>
        <w:spacing w:after="0" w:line="240" w:lineRule="auto"/>
        <w:jc w:val="both"/>
        <w:rPr>
          <w:rFonts w:ascii="Arial" w:hAnsi="Arial" w:cs="Arial"/>
          <w:sz w:val="24"/>
          <w:szCs w:val="24"/>
          <w:lang w:val="en-GB"/>
        </w:rPr>
      </w:pPr>
      <w:r>
        <w:rPr>
          <w:rFonts w:ascii="Arial" w:hAnsi="Arial" w:cs="Arial"/>
          <w:b/>
          <w:sz w:val="24"/>
          <w:szCs w:val="24"/>
        </w:rPr>
        <w:t>Da</w:t>
      </w:r>
      <w:r w:rsidR="00366F39">
        <w:rPr>
          <w:rFonts w:ascii="Arial" w:hAnsi="Arial" w:cs="Arial"/>
          <w:b/>
          <w:sz w:val="24"/>
          <w:szCs w:val="24"/>
        </w:rPr>
        <w:t xml:space="preserve">te of Next Meeting:  </w:t>
      </w:r>
      <w:r w:rsidR="00D11ACD">
        <w:rPr>
          <w:rFonts w:ascii="Arial" w:hAnsi="Arial" w:cs="Arial"/>
          <w:sz w:val="24"/>
          <w:szCs w:val="24"/>
        </w:rPr>
        <w:t xml:space="preserve">Wednesday, </w:t>
      </w:r>
      <w:r w:rsidR="007B552C">
        <w:rPr>
          <w:rFonts w:ascii="Arial" w:hAnsi="Arial" w:cs="Arial"/>
          <w:sz w:val="24"/>
          <w:szCs w:val="24"/>
        </w:rPr>
        <w:t>14</w:t>
      </w:r>
      <w:r w:rsidR="007B552C" w:rsidRPr="007B552C">
        <w:rPr>
          <w:rFonts w:ascii="Arial" w:hAnsi="Arial" w:cs="Arial"/>
          <w:sz w:val="24"/>
          <w:szCs w:val="24"/>
          <w:vertAlign w:val="superscript"/>
        </w:rPr>
        <w:t>th</w:t>
      </w:r>
      <w:r w:rsidR="007B552C">
        <w:rPr>
          <w:rFonts w:ascii="Arial" w:hAnsi="Arial" w:cs="Arial"/>
          <w:sz w:val="24"/>
          <w:szCs w:val="24"/>
        </w:rPr>
        <w:t xml:space="preserve"> August</w:t>
      </w:r>
      <w:r>
        <w:rPr>
          <w:rFonts w:ascii="Arial" w:hAnsi="Arial" w:cs="Arial"/>
          <w:sz w:val="24"/>
          <w:szCs w:val="24"/>
        </w:rPr>
        <w:t xml:space="preserve"> 2019 </w:t>
      </w:r>
      <w:r w:rsidR="00366F39">
        <w:rPr>
          <w:rFonts w:ascii="Arial" w:hAnsi="Arial" w:cs="Arial"/>
          <w:sz w:val="24"/>
          <w:szCs w:val="24"/>
        </w:rPr>
        <w:t>at 11 a.m.</w:t>
      </w:r>
      <w:r w:rsidR="003D1C6A">
        <w:rPr>
          <w:rFonts w:ascii="Arial" w:hAnsi="Arial" w:cs="Arial"/>
          <w:sz w:val="24"/>
          <w:szCs w:val="24"/>
        </w:rPr>
        <w:t xml:space="preserve"> </w:t>
      </w:r>
      <w:r w:rsidR="00366F39">
        <w:rPr>
          <w:rFonts w:ascii="Arial" w:hAnsi="Arial" w:cs="Arial"/>
          <w:sz w:val="24"/>
          <w:szCs w:val="24"/>
        </w:rPr>
        <w:t xml:space="preserve"> </w:t>
      </w:r>
      <w:r w:rsidR="00D11ACD">
        <w:rPr>
          <w:rFonts w:ascii="Arial" w:hAnsi="Arial" w:cs="Arial"/>
          <w:sz w:val="24"/>
          <w:szCs w:val="24"/>
        </w:rPr>
        <w:t>in the Plasma Room, Library Building, Cavan Town</w:t>
      </w:r>
      <w:r w:rsidR="00366F39">
        <w:rPr>
          <w:rFonts w:ascii="Arial" w:hAnsi="Arial" w:cs="Arial"/>
          <w:sz w:val="24"/>
          <w:szCs w:val="24"/>
        </w:rPr>
        <w:t xml:space="preserve">. </w:t>
      </w:r>
    </w:p>
    <w:p w14:paraId="3C76F61B" w14:textId="77777777" w:rsidR="000C0781" w:rsidRPr="000C0781" w:rsidRDefault="000C0781">
      <w:pPr>
        <w:rPr>
          <w:rFonts w:ascii="Arial" w:hAnsi="Arial" w:cs="Arial"/>
          <w:sz w:val="24"/>
          <w:szCs w:val="24"/>
          <w:lang w:val="en-GB"/>
        </w:rPr>
      </w:pPr>
    </w:p>
    <w:sectPr w:rsidR="000C0781" w:rsidRPr="000C0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F13AD"/>
    <w:multiLevelType w:val="hybridMultilevel"/>
    <w:tmpl w:val="FFD41A34"/>
    <w:lvl w:ilvl="0" w:tplc="7D6ABCA8">
      <w:start w:val="1"/>
      <w:numFmt w:val="bullet"/>
      <w:lvlText w:val="•"/>
      <w:lvlJc w:val="left"/>
      <w:pPr>
        <w:tabs>
          <w:tab w:val="num" w:pos="720"/>
        </w:tabs>
        <w:ind w:left="720" w:hanging="360"/>
      </w:pPr>
      <w:rPr>
        <w:rFonts w:ascii="Arial" w:hAnsi="Arial" w:hint="default"/>
      </w:rPr>
    </w:lvl>
    <w:lvl w:ilvl="1" w:tplc="1362EC28" w:tentative="1">
      <w:start w:val="1"/>
      <w:numFmt w:val="bullet"/>
      <w:lvlText w:val="•"/>
      <w:lvlJc w:val="left"/>
      <w:pPr>
        <w:tabs>
          <w:tab w:val="num" w:pos="1440"/>
        </w:tabs>
        <w:ind w:left="1440" w:hanging="360"/>
      </w:pPr>
      <w:rPr>
        <w:rFonts w:ascii="Arial" w:hAnsi="Arial" w:hint="default"/>
      </w:rPr>
    </w:lvl>
    <w:lvl w:ilvl="2" w:tplc="4B6A84C2" w:tentative="1">
      <w:start w:val="1"/>
      <w:numFmt w:val="bullet"/>
      <w:lvlText w:val="•"/>
      <w:lvlJc w:val="left"/>
      <w:pPr>
        <w:tabs>
          <w:tab w:val="num" w:pos="2160"/>
        </w:tabs>
        <w:ind w:left="2160" w:hanging="360"/>
      </w:pPr>
      <w:rPr>
        <w:rFonts w:ascii="Arial" w:hAnsi="Arial" w:hint="default"/>
      </w:rPr>
    </w:lvl>
    <w:lvl w:ilvl="3" w:tplc="6562C9F0" w:tentative="1">
      <w:start w:val="1"/>
      <w:numFmt w:val="bullet"/>
      <w:lvlText w:val="•"/>
      <w:lvlJc w:val="left"/>
      <w:pPr>
        <w:tabs>
          <w:tab w:val="num" w:pos="2880"/>
        </w:tabs>
        <w:ind w:left="2880" w:hanging="360"/>
      </w:pPr>
      <w:rPr>
        <w:rFonts w:ascii="Arial" w:hAnsi="Arial" w:hint="default"/>
      </w:rPr>
    </w:lvl>
    <w:lvl w:ilvl="4" w:tplc="B59A4AD8" w:tentative="1">
      <w:start w:val="1"/>
      <w:numFmt w:val="bullet"/>
      <w:lvlText w:val="•"/>
      <w:lvlJc w:val="left"/>
      <w:pPr>
        <w:tabs>
          <w:tab w:val="num" w:pos="3600"/>
        </w:tabs>
        <w:ind w:left="3600" w:hanging="360"/>
      </w:pPr>
      <w:rPr>
        <w:rFonts w:ascii="Arial" w:hAnsi="Arial" w:hint="default"/>
      </w:rPr>
    </w:lvl>
    <w:lvl w:ilvl="5" w:tplc="9EB88D72" w:tentative="1">
      <w:start w:val="1"/>
      <w:numFmt w:val="bullet"/>
      <w:lvlText w:val="•"/>
      <w:lvlJc w:val="left"/>
      <w:pPr>
        <w:tabs>
          <w:tab w:val="num" w:pos="4320"/>
        </w:tabs>
        <w:ind w:left="4320" w:hanging="360"/>
      </w:pPr>
      <w:rPr>
        <w:rFonts w:ascii="Arial" w:hAnsi="Arial" w:hint="default"/>
      </w:rPr>
    </w:lvl>
    <w:lvl w:ilvl="6" w:tplc="E242AFF2" w:tentative="1">
      <w:start w:val="1"/>
      <w:numFmt w:val="bullet"/>
      <w:lvlText w:val="•"/>
      <w:lvlJc w:val="left"/>
      <w:pPr>
        <w:tabs>
          <w:tab w:val="num" w:pos="5040"/>
        </w:tabs>
        <w:ind w:left="5040" w:hanging="360"/>
      </w:pPr>
      <w:rPr>
        <w:rFonts w:ascii="Arial" w:hAnsi="Arial" w:hint="default"/>
      </w:rPr>
    </w:lvl>
    <w:lvl w:ilvl="7" w:tplc="58786400" w:tentative="1">
      <w:start w:val="1"/>
      <w:numFmt w:val="bullet"/>
      <w:lvlText w:val="•"/>
      <w:lvlJc w:val="left"/>
      <w:pPr>
        <w:tabs>
          <w:tab w:val="num" w:pos="5760"/>
        </w:tabs>
        <w:ind w:left="5760" w:hanging="360"/>
      </w:pPr>
      <w:rPr>
        <w:rFonts w:ascii="Arial" w:hAnsi="Arial" w:hint="default"/>
      </w:rPr>
    </w:lvl>
    <w:lvl w:ilvl="8" w:tplc="BB147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E30196"/>
    <w:multiLevelType w:val="hybridMultilevel"/>
    <w:tmpl w:val="74B019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8787470"/>
    <w:multiLevelType w:val="hybridMultilevel"/>
    <w:tmpl w:val="58D8C878"/>
    <w:lvl w:ilvl="0" w:tplc="520E4ED4">
      <w:start w:val="1"/>
      <w:numFmt w:val="bullet"/>
      <w:lvlText w:val="•"/>
      <w:lvlJc w:val="left"/>
      <w:pPr>
        <w:tabs>
          <w:tab w:val="num" w:pos="720"/>
        </w:tabs>
        <w:ind w:left="720" w:hanging="360"/>
      </w:pPr>
      <w:rPr>
        <w:rFonts w:ascii="Times New Roman" w:hAnsi="Times New Roman" w:hint="default"/>
      </w:rPr>
    </w:lvl>
    <w:lvl w:ilvl="1" w:tplc="6BC27A68" w:tentative="1">
      <w:start w:val="1"/>
      <w:numFmt w:val="bullet"/>
      <w:lvlText w:val="•"/>
      <w:lvlJc w:val="left"/>
      <w:pPr>
        <w:tabs>
          <w:tab w:val="num" w:pos="1440"/>
        </w:tabs>
        <w:ind w:left="1440" w:hanging="360"/>
      </w:pPr>
      <w:rPr>
        <w:rFonts w:ascii="Times New Roman" w:hAnsi="Times New Roman" w:hint="default"/>
      </w:rPr>
    </w:lvl>
    <w:lvl w:ilvl="2" w:tplc="42C00B6C" w:tentative="1">
      <w:start w:val="1"/>
      <w:numFmt w:val="bullet"/>
      <w:lvlText w:val="•"/>
      <w:lvlJc w:val="left"/>
      <w:pPr>
        <w:tabs>
          <w:tab w:val="num" w:pos="2160"/>
        </w:tabs>
        <w:ind w:left="2160" w:hanging="360"/>
      </w:pPr>
      <w:rPr>
        <w:rFonts w:ascii="Times New Roman" w:hAnsi="Times New Roman" w:hint="default"/>
      </w:rPr>
    </w:lvl>
    <w:lvl w:ilvl="3" w:tplc="79DEB534" w:tentative="1">
      <w:start w:val="1"/>
      <w:numFmt w:val="bullet"/>
      <w:lvlText w:val="•"/>
      <w:lvlJc w:val="left"/>
      <w:pPr>
        <w:tabs>
          <w:tab w:val="num" w:pos="2880"/>
        </w:tabs>
        <w:ind w:left="2880" w:hanging="360"/>
      </w:pPr>
      <w:rPr>
        <w:rFonts w:ascii="Times New Roman" w:hAnsi="Times New Roman" w:hint="default"/>
      </w:rPr>
    </w:lvl>
    <w:lvl w:ilvl="4" w:tplc="1506EEE2" w:tentative="1">
      <w:start w:val="1"/>
      <w:numFmt w:val="bullet"/>
      <w:lvlText w:val="•"/>
      <w:lvlJc w:val="left"/>
      <w:pPr>
        <w:tabs>
          <w:tab w:val="num" w:pos="3600"/>
        </w:tabs>
        <w:ind w:left="3600" w:hanging="360"/>
      </w:pPr>
      <w:rPr>
        <w:rFonts w:ascii="Times New Roman" w:hAnsi="Times New Roman" w:hint="default"/>
      </w:rPr>
    </w:lvl>
    <w:lvl w:ilvl="5" w:tplc="E99CCB68" w:tentative="1">
      <w:start w:val="1"/>
      <w:numFmt w:val="bullet"/>
      <w:lvlText w:val="•"/>
      <w:lvlJc w:val="left"/>
      <w:pPr>
        <w:tabs>
          <w:tab w:val="num" w:pos="4320"/>
        </w:tabs>
        <w:ind w:left="4320" w:hanging="360"/>
      </w:pPr>
      <w:rPr>
        <w:rFonts w:ascii="Times New Roman" w:hAnsi="Times New Roman" w:hint="default"/>
      </w:rPr>
    </w:lvl>
    <w:lvl w:ilvl="6" w:tplc="D012CF8A" w:tentative="1">
      <w:start w:val="1"/>
      <w:numFmt w:val="bullet"/>
      <w:lvlText w:val="•"/>
      <w:lvlJc w:val="left"/>
      <w:pPr>
        <w:tabs>
          <w:tab w:val="num" w:pos="5040"/>
        </w:tabs>
        <w:ind w:left="5040" w:hanging="360"/>
      </w:pPr>
      <w:rPr>
        <w:rFonts w:ascii="Times New Roman" w:hAnsi="Times New Roman" w:hint="default"/>
      </w:rPr>
    </w:lvl>
    <w:lvl w:ilvl="7" w:tplc="76A04F22" w:tentative="1">
      <w:start w:val="1"/>
      <w:numFmt w:val="bullet"/>
      <w:lvlText w:val="•"/>
      <w:lvlJc w:val="left"/>
      <w:pPr>
        <w:tabs>
          <w:tab w:val="num" w:pos="5760"/>
        </w:tabs>
        <w:ind w:left="5760" w:hanging="360"/>
      </w:pPr>
      <w:rPr>
        <w:rFonts w:ascii="Times New Roman" w:hAnsi="Times New Roman" w:hint="default"/>
      </w:rPr>
    </w:lvl>
    <w:lvl w:ilvl="8" w:tplc="27CE6A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DC80998"/>
    <w:multiLevelType w:val="hybridMultilevel"/>
    <w:tmpl w:val="95B85176"/>
    <w:lvl w:ilvl="0" w:tplc="A792FB9C">
      <w:start w:val="1"/>
      <w:numFmt w:val="bullet"/>
      <w:lvlText w:val="•"/>
      <w:lvlJc w:val="left"/>
      <w:pPr>
        <w:tabs>
          <w:tab w:val="num" w:pos="720"/>
        </w:tabs>
        <w:ind w:left="720" w:hanging="360"/>
      </w:pPr>
      <w:rPr>
        <w:rFonts w:ascii="Arial" w:hAnsi="Arial" w:hint="default"/>
      </w:rPr>
    </w:lvl>
    <w:lvl w:ilvl="1" w:tplc="494AF704" w:tentative="1">
      <w:start w:val="1"/>
      <w:numFmt w:val="bullet"/>
      <w:lvlText w:val="•"/>
      <w:lvlJc w:val="left"/>
      <w:pPr>
        <w:tabs>
          <w:tab w:val="num" w:pos="1440"/>
        </w:tabs>
        <w:ind w:left="1440" w:hanging="360"/>
      </w:pPr>
      <w:rPr>
        <w:rFonts w:ascii="Arial" w:hAnsi="Arial" w:hint="default"/>
      </w:rPr>
    </w:lvl>
    <w:lvl w:ilvl="2" w:tplc="EA6A79A0" w:tentative="1">
      <w:start w:val="1"/>
      <w:numFmt w:val="bullet"/>
      <w:lvlText w:val="•"/>
      <w:lvlJc w:val="left"/>
      <w:pPr>
        <w:tabs>
          <w:tab w:val="num" w:pos="2160"/>
        </w:tabs>
        <w:ind w:left="2160" w:hanging="360"/>
      </w:pPr>
      <w:rPr>
        <w:rFonts w:ascii="Arial" w:hAnsi="Arial" w:hint="default"/>
      </w:rPr>
    </w:lvl>
    <w:lvl w:ilvl="3" w:tplc="7C9003F0" w:tentative="1">
      <w:start w:val="1"/>
      <w:numFmt w:val="bullet"/>
      <w:lvlText w:val="•"/>
      <w:lvlJc w:val="left"/>
      <w:pPr>
        <w:tabs>
          <w:tab w:val="num" w:pos="2880"/>
        </w:tabs>
        <w:ind w:left="2880" w:hanging="360"/>
      </w:pPr>
      <w:rPr>
        <w:rFonts w:ascii="Arial" w:hAnsi="Arial" w:hint="default"/>
      </w:rPr>
    </w:lvl>
    <w:lvl w:ilvl="4" w:tplc="79005F10" w:tentative="1">
      <w:start w:val="1"/>
      <w:numFmt w:val="bullet"/>
      <w:lvlText w:val="•"/>
      <w:lvlJc w:val="left"/>
      <w:pPr>
        <w:tabs>
          <w:tab w:val="num" w:pos="3600"/>
        </w:tabs>
        <w:ind w:left="3600" w:hanging="360"/>
      </w:pPr>
      <w:rPr>
        <w:rFonts w:ascii="Arial" w:hAnsi="Arial" w:hint="default"/>
      </w:rPr>
    </w:lvl>
    <w:lvl w:ilvl="5" w:tplc="643A8206" w:tentative="1">
      <w:start w:val="1"/>
      <w:numFmt w:val="bullet"/>
      <w:lvlText w:val="•"/>
      <w:lvlJc w:val="left"/>
      <w:pPr>
        <w:tabs>
          <w:tab w:val="num" w:pos="4320"/>
        </w:tabs>
        <w:ind w:left="4320" w:hanging="360"/>
      </w:pPr>
      <w:rPr>
        <w:rFonts w:ascii="Arial" w:hAnsi="Arial" w:hint="default"/>
      </w:rPr>
    </w:lvl>
    <w:lvl w:ilvl="6" w:tplc="ABB492BE" w:tentative="1">
      <w:start w:val="1"/>
      <w:numFmt w:val="bullet"/>
      <w:lvlText w:val="•"/>
      <w:lvlJc w:val="left"/>
      <w:pPr>
        <w:tabs>
          <w:tab w:val="num" w:pos="5040"/>
        </w:tabs>
        <w:ind w:left="5040" w:hanging="360"/>
      </w:pPr>
      <w:rPr>
        <w:rFonts w:ascii="Arial" w:hAnsi="Arial" w:hint="default"/>
      </w:rPr>
    </w:lvl>
    <w:lvl w:ilvl="7" w:tplc="FFAC245C" w:tentative="1">
      <w:start w:val="1"/>
      <w:numFmt w:val="bullet"/>
      <w:lvlText w:val="•"/>
      <w:lvlJc w:val="left"/>
      <w:pPr>
        <w:tabs>
          <w:tab w:val="num" w:pos="5760"/>
        </w:tabs>
        <w:ind w:left="5760" w:hanging="360"/>
      </w:pPr>
      <w:rPr>
        <w:rFonts w:ascii="Arial" w:hAnsi="Arial" w:hint="default"/>
      </w:rPr>
    </w:lvl>
    <w:lvl w:ilvl="8" w:tplc="3AE61A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DA283F"/>
    <w:multiLevelType w:val="hybridMultilevel"/>
    <w:tmpl w:val="84E6E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1"/>
    <w:rsid w:val="0007315F"/>
    <w:rsid w:val="000C0781"/>
    <w:rsid w:val="000F63FC"/>
    <w:rsid w:val="000F6CE3"/>
    <w:rsid w:val="00176F0E"/>
    <w:rsid w:val="00261D7B"/>
    <w:rsid w:val="00281CD9"/>
    <w:rsid w:val="0031285B"/>
    <w:rsid w:val="00366F39"/>
    <w:rsid w:val="003A6949"/>
    <w:rsid w:val="003D1C6A"/>
    <w:rsid w:val="003E6D0C"/>
    <w:rsid w:val="004106B8"/>
    <w:rsid w:val="00411DF5"/>
    <w:rsid w:val="004626CC"/>
    <w:rsid w:val="004B3167"/>
    <w:rsid w:val="004D09FD"/>
    <w:rsid w:val="00615F51"/>
    <w:rsid w:val="00690BFF"/>
    <w:rsid w:val="006A3CEC"/>
    <w:rsid w:val="00714E1D"/>
    <w:rsid w:val="00726799"/>
    <w:rsid w:val="00755D3F"/>
    <w:rsid w:val="00776791"/>
    <w:rsid w:val="00783267"/>
    <w:rsid w:val="007B552C"/>
    <w:rsid w:val="00831B0C"/>
    <w:rsid w:val="0085038E"/>
    <w:rsid w:val="008B53AE"/>
    <w:rsid w:val="008F1A8C"/>
    <w:rsid w:val="008F4DC5"/>
    <w:rsid w:val="009D68AA"/>
    <w:rsid w:val="00A021AD"/>
    <w:rsid w:val="00B563FE"/>
    <w:rsid w:val="00D11ACD"/>
    <w:rsid w:val="00D3143C"/>
    <w:rsid w:val="00E15181"/>
    <w:rsid w:val="00F301D5"/>
    <w:rsid w:val="00F80242"/>
    <w:rsid w:val="00FA42A7"/>
    <w:rsid w:val="00FE61BF"/>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9F0"/>
  <w15:chartTrackingRefBased/>
  <w15:docId w15:val="{94FE6FA8-71FB-4AC1-B961-AB9FDC6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1"/>
    <w:pPr>
      <w:spacing w:after="0" w:line="240" w:lineRule="auto"/>
      <w:ind w:left="720"/>
      <w:contextualSpacing/>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87674">
      <w:bodyDiv w:val="1"/>
      <w:marLeft w:val="0"/>
      <w:marRight w:val="0"/>
      <w:marTop w:val="0"/>
      <w:marBottom w:val="0"/>
      <w:divBdr>
        <w:top w:val="none" w:sz="0" w:space="0" w:color="auto"/>
        <w:left w:val="none" w:sz="0" w:space="0" w:color="auto"/>
        <w:bottom w:val="none" w:sz="0" w:space="0" w:color="auto"/>
        <w:right w:val="none" w:sz="0" w:space="0" w:color="auto"/>
      </w:divBdr>
    </w:div>
    <w:div w:id="8038180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1">
          <w:marLeft w:val="547"/>
          <w:marRight w:val="0"/>
          <w:marTop w:val="0"/>
          <w:marBottom w:val="0"/>
          <w:divBdr>
            <w:top w:val="none" w:sz="0" w:space="0" w:color="auto"/>
            <w:left w:val="none" w:sz="0" w:space="0" w:color="auto"/>
            <w:bottom w:val="none" w:sz="0" w:space="0" w:color="auto"/>
            <w:right w:val="none" w:sz="0" w:space="0" w:color="auto"/>
          </w:divBdr>
        </w:div>
      </w:divsChild>
    </w:div>
    <w:div w:id="833180970">
      <w:bodyDiv w:val="1"/>
      <w:marLeft w:val="0"/>
      <w:marRight w:val="0"/>
      <w:marTop w:val="0"/>
      <w:marBottom w:val="0"/>
      <w:divBdr>
        <w:top w:val="none" w:sz="0" w:space="0" w:color="auto"/>
        <w:left w:val="none" w:sz="0" w:space="0" w:color="auto"/>
        <w:bottom w:val="none" w:sz="0" w:space="0" w:color="auto"/>
        <w:right w:val="none" w:sz="0" w:space="0" w:color="auto"/>
      </w:divBdr>
      <w:divsChild>
        <w:div w:id="1097360568">
          <w:marLeft w:val="1800"/>
          <w:marRight w:val="0"/>
          <w:marTop w:val="0"/>
          <w:marBottom w:val="0"/>
          <w:divBdr>
            <w:top w:val="none" w:sz="0" w:space="0" w:color="auto"/>
            <w:left w:val="none" w:sz="0" w:space="0" w:color="auto"/>
            <w:bottom w:val="none" w:sz="0" w:space="0" w:color="auto"/>
            <w:right w:val="none" w:sz="0" w:space="0" w:color="auto"/>
          </w:divBdr>
        </w:div>
        <w:div w:id="1664816616">
          <w:marLeft w:val="1800"/>
          <w:marRight w:val="0"/>
          <w:marTop w:val="0"/>
          <w:marBottom w:val="0"/>
          <w:divBdr>
            <w:top w:val="none" w:sz="0" w:space="0" w:color="auto"/>
            <w:left w:val="none" w:sz="0" w:space="0" w:color="auto"/>
            <w:bottom w:val="none" w:sz="0" w:space="0" w:color="auto"/>
            <w:right w:val="none" w:sz="0" w:space="0" w:color="auto"/>
          </w:divBdr>
        </w:div>
        <w:div w:id="1169177873">
          <w:marLeft w:val="1800"/>
          <w:marRight w:val="0"/>
          <w:marTop w:val="0"/>
          <w:marBottom w:val="0"/>
          <w:divBdr>
            <w:top w:val="none" w:sz="0" w:space="0" w:color="auto"/>
            <w:left w:val="none" w:sz="0" w:space="0" w:color="auto"/>
            <w:bottom w:val="none" w:sz="0" w:space="0" w:color="auto"/>
            <w:right w:val="none" w:sz="0" w:space="0" w:color="auto"/>
          </w:divBdr>
        </w:div>
        <w:div w:id="638848862">
          <w:marLeft w:val="1800"/>
          <w:marRight w:val="0"/>
          <w:marTop w:val="0"/>
          <w:marBottom w:val="0"/>
          <w:divBdr>
            <w:top w:val="none" w:sz="0" w:space="0" w:color="auto"/>
            <w:left w:val="none" w:sz="0" w:space="0" w:color="auto"/>
            <w:bottom w:val="none" w:sz="0" w:space="0" w:color="auto"/>
            <w:right w:val="none" w:sz="0" w:space="0" w:color="auto"/>
          </w:divBdr>
        </w:div>
        <w:div w:id="969095508">
          <w:marLeft w:val="1800"/>
          <w:marRight w:val="0"/>
          <w:marTop w:val="0"/>
          <w:marBottom w:val="0"/>
          <w:divBdr>
            <w:top w:val="none" w:sz="0" w:space="0" w:color="auto"/>
            <w:left w:val="none" w:sz="0" w:space="0" w:color="auto"/>
            <w:bottom w:val="none" w:sz="0" w:space="0" w:color="auto"/>
            <w:right w:val="none" w:sz="0" w:space="0" w:color="auto"/>
          </w:divBdr>
        </w:div>
        <w:div w:id="92627739">
          <w:marLeft w:val="1800"/>
          <w:marRight w:val="0"/>
          <w:marTop w:val="0"/>
          <w:marBottom w:val="0"/>
          <w:divBdr>
            <w:top w:val="none" w:sz="0" w:space="0" w:color="auto"/>
            <w:left w:val="none" w:sz="0" w:space="0" w:color="auto"/>
            <w:bottom w:val="none" w:sz="0" w:space="0" w:color="auto"/>
            <w:right w:val="none" w:sz="0" w:space="0" w:color="auto"/>
          </w:divBdr>
        </w:div>
      </w:divsChild>
    </w:div>
    <w:div w:id="932398036">
      <w:bodyDiv w:val="1"/>
      <w:marLeft w:val="0"/>
      <w:marRight w:val="0"/>
      <w:marTop w:val="0"/>
      <w:marBottom w:val="0"/>
      <w:divBdr>
        <w:top w:val="none" w:sz="0" w:space="0" w:color="auto"/>
        <w:left w:val="none" w:sz="0" w:space="0" w:color="auto"/>
        <w:bottom w:val="none" w:sz="0" w:space="0" w:color="auto"/>
        <w:right w:val="none" w:sz="0" w:space="0" w:color="auto"/>
      </w:divBdr>
      <w:divsChild>
        <w:div w:id="427241217">
          <w:marLeft w:val="1800"/>
          <w:marRight w:val="0"/>
          <w:marTop w:val="0"/>
          <w:marBottom w:val="0"/>
          <w:divBdr>
            <w:top w:val="none" w:sz="0" w:space="0" w:color="auto"/>
            <w:left w:val="none" w:sz="0" w:space="0" w:color="auto"/>
            <w:bottom w:val="none" w:sz="0" w:space="0" w:color="auto"/>
            <w:right w:val="none" w:sz="0" w:space="0" w:color="auto"/>
          </w:divBdr>
        </w:div>
        <w:div w:id="197739716">
          <w:marLeft w:val="1800"/>
          <w:marRight w:val="0"/>
          <w:marTop w:val="0"/>
          <w:marBottom w:val="0"/>
          <w:divBdr>
            <w:top w:val="none" w:sz="0" w:space="0" w:color="auto"/>
            <w:left w:val="none" w:sz="0" w:space="0" w:color="auto"/>
            <w:bottom w:val="none" w:sz="0" w:space="0" w:color="auto"/>
            <w:right w:val="none" w:sz="0" w:space="0" w:color="auto"/>
          </w:divBdr>
        </w:div>
        <w:div w:id="1868785074">
          <w:marLeft w:val="1800"/>
          <w:marRight w:val="0"/>
          <w:marTop w:val="0"/>
          <w:marBottom w:val="0"/>
          <w:divBdr>
            <w:top w:val="none" w:sz="0" w:space="0" w:color="auto"/>
            <w:left w:val="none" w:sz="0" w:space="0" w:color="auto"/>
            <w:bottom w:val="none" w:sz="0" w:space="0" w:color="auto"/>
            <w:right w:val="none" w:sz="0" w:space="0" w:color="auto"/>
          </w:divBdr>
        </w:div>
        <w:div w:id="1567765669">
          <w:marLeft w:val="1800"/>
          <w:marRight w:val="0"/>
          <w:marTop w:val="0"/>
          <w:marBottom w:val="0"/>
          <w:divBdr>
            <w:top w:val="none" w:sz="0" w:space="0" w:color="auto"/>
            <w:left w:val="none" w:sz="0" w:space="0" w:color="auto"/>
            <w:bottom w:val="none" w:sz="0" w:space="0" w:color="auto"/>
            <w:right w:val="none" w:sz="0" w:space="0" w:color="auto"/>
          </w:divBdr>
        </w:div>
        <w:div w:id="1095634891">
          <w:marLeft w:val="1800"/>
          <w:marRight w:val="0"/>
          <w:marTop w:val="0"/>
          <w:marBottom w:val="0"/>
          <w:divBdr>
            <w:top w:val="none" w:sz="0" w:space="0" w:color="auto"/>
            <w:left w:val="none" w:sz="0" w:space="0" w:color="auto"/>
            <w:bottom w:val="none" w:sz="0" w:space="0" w:color="auto"/>
            <w:right w:val="none" w:sz="0" w:space="0" w:color="auto"/>
          </w:divBdr>
        </w:div>
        <w:div w:id="1463036016">
          <w:marLeft w:val="1800"/>
          <w:marRight w:val="0"/>
          <w:marTop w:val="0"/>
          <w:marBottom w:val="0"/>
          <w:divBdr>
            <w:top w:val="none" w:sz="0" w:space="0" w:color="auto"/>
            <w:left w:val="none" w:sz="0" w:space="0" w:color="auto"/>
            <w:bottom w:val="none" w:sz="0" w:space="0" w:color="auto"/>
            <w:right w:val="none" w:sz="0" w:space="0" w:color="auto"/>
          </w:divBdr>
        </w:div>
        <w:div w:id="163252788">
          <w:marLeft w:val="1800"/>
          <w:marRight w:val="0"/>
          <w:marTop w:val="0"/>
          <w:marBottom w:val="0"/>
          <w:divBdr>
            <w:top w:val="none" w:sz="0" w:space="0" w:color="auto"/>
            <w:left w:val="none" w:sz="0" w:space="0" w:color="auto"/>
            <w:bottom w:val="none" w:sz="0" w:space="0" w:color="auto"/>
            <w:right w:val="none" w:sz="0" w:space="0" w:color="auto"/>
          </w:divBdr>
        </w:div>
        <w:div w:id="1153909041">
          <w:marLeft w:val="1800"/>
          <w:marRight w:val="0"/>
          <w:marTop w:val="0"/>
          <w:marBottom w:val="0"/>
          <w:divBdr>
            <w:top w:val="none" w:sz="0" w:space="0" w:color="auto"/>
            <w:left w:val="none" w:sz="0" w:space="0" w:color="auto"/>
            <w:bottom w:val="none" w:sz="0" w:space="0" w:color="auto"/>
            <w:right w:val="none" w:sz="0" w:space="0" w:color="auto"/>
          </w:divBdr>
        </w:div>
        <w:div w:id="4899041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14</cp:revision>
  <dcterms:created xsi:type="dcterms:W3CDTF">2019-08-07T09:51:00Z</dcterms:created>
  <dcterms:modified xsi:type="dcterms:W3CDTF">2019-08-07T13:01:00Z</dcterms:modified>
</cp:coreProperties>
</file>