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83" w:rsidRDefault="00121983"/>
    <w:p w:rsidR="00FF6A2D" w:rsidRDefault="00FF6A2D">
      <w:pPr>
        <w:rPr>
          <w:b/>
          <w:sz w:val="28"/>
          <w:szCs w:val="28"/>
        </w:rPr>
      </w:pPr>
      <w:r w:rsidRPr="00FF6A2D">
        <w:rPr>
          <w:b/>
          <w:sz w:val="28"/>
          <w:szCs w:val="28"/>
        </w:rPr>
        <w:t xml:space="preserve">Very Disadvantaged </w:t>
      </w:r>
      <w:r w:rsidR="009327E3">
        <w:rPr>
          <w:b/>
          <w:sz w:val="28"/>
          <w:szCs w:val="28"/>
        </w:rPr>
        <w:t xml:space="preserve">and Disadvantaged </w:t>
      </w:r>
      <w:r w:rsidR="00770761">
        <w:rPr>
          <w:b/>
          <w:sz w:val="28"/>
          <w:szCs w:val="28"/>
        </w:rPr>
        <w:t xml:space="preserve">Urban </w:t>
      </w:r>
      <w:r w:rsidRPr="00FF6A2D">
        <w:rPr>
          <w:b/>
          <w:sz w:val="28"/>
          <w:szCs w:val="28"/>
        </w:rPr>
        <w:t>Areas</w:t>
      </w:r>
      <w:r w:rsidR="00770761">
        <w:rPr>
          <w:b/>
          <w:sz w:val="28"/>
          <w:szCs w:val="28"/>
        </w:rPr>
        <w:t xml:space="preserve"> in County Cavan</w:t>
      </w:r>
      <w:r w:rsidR="009327E3">
        <w:rPr>
          <w:b/>
          <w:sz w:val="28"/>
          <w:szCs w:val="28"/>
        </w:rPr>
        <w:t xml:space="preserve"> based on the </w:t>
      </w:r>
      <w:proofErr w:type="spellStart"/>
      <w:r w:rsidR="009327E3">
        <w:rPr>
          <w:b/>
          <w:sz w:val="28"/>
          <w:szCs w:val="28"/>
        </w:rPr>
        <w:t>Haase</w:t>
      </w:r>
      <w:proofErr w:type="spellEnd"/>
      <w:r w:rsidR="009327E3">
        <w:rPr>
          <w:b/>
          <w:sz w:val="28"/>
          <w:szCs w:val="28"/>
        </w:rPr>
        <w:t xml:space="preserve"> 2016 Index. </w:t>
      </w:r>
    </w:p>
    <w:p w:rsidR="009327E3" w:rsidRPr="00E24484" w:rsidRDefault="009327E3" w:rsidP="009327E3">
      <w:pPr>
        <w:rPr>
          <w:b/>
          <w:sz w:val="28"/>
          <w:szCs w:val="28"/>
        </w:rPr>
      </w:pPr>
      <w:r w:rsidRPr="00E24484">
        <w:rPr>
          <w:b/>
          <w:sz w:val="28"/>
          <w:szCs w:val="28"/>
        </w:rPr>
        <w:t>Legend</w:t>
      </w:r>
    </w:p>
    <w:tbl>
      <w:tblPr>
        <w:tblStyle w:val="TableGrid"/>
        <w:tblW w:w="0" w:type="auto"/>
        <w:tblLook w:val="04A0"/>
      </w:tblPr>
      <w:tblGrid>
        <w:gridCol w:w="1701"/>
        <w:gridCol w:w="392"/>
      </w:tblGrid>
      <w:tr w:rsidR="009327E3" w:rsidTr="0069427F">
        <w:tc>
          <w:tcPr>
            <w:tcW w:w="2093" w:type="dxa"/>
            <w:gridSpan w:val="2"/>
          </w:tcPr>
          <w:p w:rsidR="009327E3" w:rsidRDefault="009327E3" w:rsidP="0069427F">
            <w:r>
              <w:t>Very Disadvantaged</w:t>
            </w:r>
          </w:p>
        </w:tc>
      </w:tr>
      <w:tr w:rsidR="009327E3" w:rsidTr="00762875">
        <w:tc>
          <w:tcPr>
            <w:tcW w:w="2093" w:type="dxa"/>
            <w:gridSpan w:val="2"/>
            <w:shd w:val="clear" w:color="auto" w:fill="F7BC6D"/>
          </w:tcPr>
          <w:p w:rsidR="009327E3" w:rsidRPr="00E24484" w:rsidRDefault="009327E3" w:rsidP="0069427F"/>
        </w:tc>
      </w:tr>
      <w:tr w:rsidR="009327E3" w:rsidTr="0069427F">
        <w:trPr>
          <w:gridAfter w:val="1"/>
          <w:wAfter w:w="392" w:type="dxa"/>
        </w:trPr>
        <w:tc>
          <w:tcPr>
            <w:tcW w:w="1701" w:type="dxa"/>
          </w:tcPr>
          <w:p w:rsidR="009327E3" w:rsidRDefault="009327E3" w:rsidP="0069427F">
            <w:r>
              <w:t>Disadvantaged</w:t>
            </w:r>
          </w:p>
        </w:tc>
      </w:tr>
      <w:tr w:rsidR="009327E3" w:rsidTr="009327E3">
        <w:trPr>
          <w:gridAfter w:val="1"/>
          <w:wAfter w:w="392" w:type="dxa"/>
        </w:trPr>
        <w:tc>
          <w:tcPr>
            <w:tcW w:w="1701" w:type="dxa"/>
            <w:shd w:val="clear" w:color="auto" w:fill="FBD4B4" w:themeFill="accent6" w:themeFillTint="66"/>
          </w:tcPr>
          <w:p w:rsidR="009327E3" w:rsidRDefault="009327E3" w:rsidP="0069427F"/>
        </w:tc>
      </w:tr>
    </w:tbl>
    <w:p w:rsidR="009327E3" w:rsidRPr="00E24484" w:rsidRDefault="009327E3" w:rsidP="009327E3"/>
    <w:p w:rsidR="00770761" w:rsidRPr="00FF6A2D" w:rsidRDefault="00770761">
      <w:pPr>
        <w:rPr>
          <w:b/>
          <w:sz w:val="28"/>
          <w:szCs w:val="28"/>
        </w:rPr>
      </w:pPr>
      <w:r w:rsidRPr="00770761"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5117420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29" w:rsidRPr="008B7B5B" w:rsidRDefault="008B7B5B">
      <w:pPr>
        <w:rPr>
          <w:b/>
          <w:sz w:val="28"/>
          <w:szCs w:val="28"/>
        </w:rPr>
      </w:pPr>
      <w:r w:rsidRPr="008B7B5B">
        <w:rPr>
          <w:b/>
          <w:sz w:val="28"/>
          <w:szCs w:val="28"/>
        </w:rPr>
        <w:t>Cavan</w:t>
      </w:r>
    </w:p>
    <w:p w:rsidR="00B46E29" w:rsidRDefault="00B46E29"/>
    <w:p w:rsidR="00AF389E" w:rsidRDefault="00AF389E"/>
    <w:p w:rsidR="00AF389E" w:rsidRDefault="00AF389E">
      <w:r>
        <w:rPr>
          <w:noProof/>
          <w:lang w:eastAsia="en-IE"/>
        </w:rPr>
        <w:drawing>
          <wp:inline distT="0" distB="0" distL="0" distR="0">
            <wp:extent cx="5057775" cy="39338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9E" w:rsidRP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Belturbet</w:t>
      </w:r>
    </w:p>
    <w:p w:rsidR="00AF389E" w:rsidRDefault="00AF389E">
      <w:r>
        <w:rPr>
          <w:noProof/>
          <w:lang w:eastAsia="en-IE"/>
        </w:rPr>
        <w:drawing>
          <wp:inline distT="0" distB="0" distL="0" distR="0">
            <wp:extent cx="5731510" cy="502748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P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Bailieborough</w:t>
      </w:r>
    </w:p>
    <w:p w:rsidR="00AF389E" w:rsidRDefault="00AF389E"/>
    <w:p w:rsidR="00B46E29" w:rsidRDefault="00B46E29"/>
    <w:p w:rsidR="00B46E29" w:rsidRDefault="00B46E29"/>
    <w:p w:rsidR="00B46E29" w:rsidRDefault="00B46E29">
      <w:r>
        <w:rPr>
          <w:noProof/>
          <w:lang w:eastAsia="en-IE"/>
        </w:rPr>
        <w:drawing>
          <wp:inline distT="0" distB="0" distL="0" distR="0">
            <wp:extent cx="5728662" cy="4657725"/>
            <wp:effectExtent l="19050" t="0" r="538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Cootehill</w:t>
      </w:r>
    </w:p>
    <w:p w:rsidR="008B7B5B" w:rsidRDefault="008B7B5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438775" cy="44386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Kingscourt</w:t>
      </w: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770761" w:rsidRDefault="00FF6A2D" w:rsidP="007707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t>Disadvantaged Areas</w:t>
      </w:r>
      <w:r w:rsidR="00770761">
        <w:rPr>
          <w:b/>
          <w:noProof/>
          <w:sz w:val="28"/>
          <w:szCs w:val="28"/>
          <w:lang w:eastAsia="en-IE"/>
        </w:rPr>
        <w:t xml:space="preserve"> </w:t>
      </w:r>
      <w:r w:rsidR="00770761">
        <w:rPr>
          <w:b/>
          <w:sz w:val="28"/>
          <w:szCs w:val="28"/>
        </w:rPr>
        <w:t xml:space="preserve">Urban </w:t>
      </w:r>
      <w:r w:rsidR="00770761" w:rsidRPr="00FF6A2D">
        <w:rPr>
          <w:b/>
          <w:sz w:val="28"/>
          <w:szCs w:val="28"/>
        </w:rPr>
        <w:t>Areas</w:t>
      </w:r>
      <w:r w:rsidR="00770761">
        <w:rPr>
          <w:b/>
          <w:sz w:val="28"/>
          <w:szCs w:val="28"/>
        </w:rPr>
        <w:t xml:space="preserve"> and Provincial Towns in County Cavan</w:t>
      </w: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4800600" cy="442912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2D" w:rsidRDefault="00FF6A2D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Ballyjamesduff</w:t>
      </w: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5071198"/>
            <wp:effectExtent l="19050" t="0" r="254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2D" w:rsidRDefault="00FF6A2D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Ballinagh</w:t>
      </w:r>
    </w:p>
    <w:p w:rsidR="00FF6A2D" w:rsidRDefault="00BD44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506384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6E" w:rsidRDefault="00BD446E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Ballyconnell</w:t>
      </w:r>
    </w:p>
    <w:p w:rsidR="00BD446E" w:rsidRDefault="00BD44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3970304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6E" w:rsidRDefault="00BD446E">
      <w:pPr>
        <w:rPr>
          <w:b/>
          <w:sz w:val="28"/>
          <w:szCs w:val="28"/>
        </w:rPr>
      </w:pPr>
      <w:r>
        <w:rPr>
          <w:b/>
          <w:sz w:val="28"/>
          <w:szCs w:val="28"/>
        </w:rPr>
        <w:t>Killeshandra</w:t>
      </w:r>
    </w:p>
    <w:p w:rsidR="004311E0" w:rsidRDefault="004311E0">
      <w:pPr>
        <w:rPr>
          <w:b/>
          <w:sz w:val="28"/>
          <w:szCs w:val="28"/>
        </w:rPr>
      </w:pPr>
    </w:p>
    <w:p w:rsidR="004311E0" w:rsidRDefault="004311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3375474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E0" w:rsidRDefault="004311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Blacklion </w:t>
      </w:r>
    </w:p>
    <w:p w:rsidR="00FA36E1" w:rsidRDefault="00FA36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505450" cy="4714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E1" w:rsidRPr="00FA36E1" w:rsidRDefault="00FA36E1">
      <w:pPr>
        <w:rPr>
          <w:b/>
          <w:sz w:val="28"/>
          <w:szCs w:val="28"/>
        </w:rPr>
      </w:pPr>
      <w:r>
        <w:rPr>
          <w:b/>
          <w:sz w:val="28"/>
          <w:szCs w:val="28"/>
        </w:rPr>
        <w:t>Kilnaleck</w:t>
      </w:r>
    </w:p>
    <w:sectPr w:rsidR="00FA36E1" w:rsidRPr="00FA36E1" w:rsidSect="001219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F389E"/>
    <w:rsid w:val="00121983"/>
    <w:rsid w:val="00214E89"/>
    <w:rsid w:val="0038191E"/>
    <w:rsid w:val="003D2D27"/>
    <w:rsid w:val="004311E0"/>
    <w:rsid w:val="00513486"/>
    <w:rsid w:val="0058394E"/>
    <w:rsid w:val="005F3624"/>
    <w:rsid w:val="00762875"/>
    <w:rsid w:val="00770761"/>
    <w:rsid w:val="008B7B5B"/>
    <w:rsid w:val="009327E3"/>
    <w:rsid w:val="00976F98"/>
    <w:rsid w:val="009C7B7B"/>
    <w:rsid w:val="00AF389E"/>
    <w:rsid w:val="00B46E29"/>
    <w:rsid w:val="00BD446E"/>
    <w:rsid w:val="00D84CDE"/>
    <w:rsid w:val="00EE2A34"/>
    <w:rsid w:val="00FA36E1"/>
    <w:rsid w:val="00FF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8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2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Cavan County Council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mmcdermott</dc:creator>
  <cp:lastModifiedBy>mmcdermott</cp:lastModifiedBy>
  <cp:revision>2</cp:revision>
  <dcterms:created xsi:type="dcterms:W3CDTF">2017-11-07T12:25:00Z</dcterms:created>
  <dcterms:modified xsi:type="dcterms:W3CDTF">2017-11-07T12:25:00Z</dcterms:modified>
</cp:coreProperties>
</file>